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DC" w:rsidRPr="001B518C" w:rsidRDefault="00482CDC" w:rsidP="00482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B518C">
        <w:rPr>
          <w:rFonts w:ascii="Times New Roman" w:hAnsi="Times New Roman" w:cs="Times New Roman"/>
          <w:b/>
          <w:sz w:val="24"/>
          <w:szCs w:val="24"/>
          <w:lang w:val="ro-RO"/>
        </w:rPr>
        <w:t>RAPORT</w:t>
      </w:r>
    </w:p>
    <w:p w:rsidR="008A4FE3" w:rsidRPr="001B518C" w:rsidRDefault="00482CDC" w:rsidP="008A4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B518C">
        <w:rPr>
          <w:rFonts w:ascii="Times New Roman" w:hAnsi="Times New Roman" w:cs="Times New Roman"/>
          <w:sz w:val="24"/>
          <w:szCs w:val="24"/>
          <w:lang w:val="ro-RO"/>
        </w:rPr>
        <w:t>despre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progresele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înregistrate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şi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dificultăţile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întâmpinate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procesul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realizare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Planului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acţiuni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51CF7" w:rsidRPr="00D45759" w:rsidRDefault="00482CDC" w:rsidP="00482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O"/>
        </w:rPr>
      </w:pPr>
      <w:r w:rsidRPr="001B518C">
        <w:rPr>
          <w:rFonts w:ascii="Times New Roman" w:hAnsi="Times New Roman" w:cs="Times New Roman"/>
          <w:sz w:val="24"/>
          <w:szCs w:val="24"/>
          <w:lang w:val="ro-RO"/>
        </w:rPr>
        <w:t>pr</w:t>
      </w:r>
      <w:r w:rsidR="00F15385" w:rsidRPr="001B518C">
        <w:rPr>
          <w:rFonts w:ascii="Times New Roman" w:hAnsi="Times New Roman" w:cs="Times New Roman"/>
          <w:sz w:val="24"/>
          <w:szCs w:val="24"/>
          <w:lang w:val="ro-RO"/>
        </w:rPr>
        <w:t>ivind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5385" w:rsidRPr="001B518C">
        <w:rPr>
          <w:rFonts w:ascii="Times New Roman" w:hAnsi="Times New Roman" w:cs="Times New Roman"/>
          <w:sz w:val="24"/>
          <w:szCs w:val="24"/>
          <w:lang w:val="ro-RO"/>
        </w:rPr>
        <w:t>implementarea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5385" w:rsidRPr="001B518C">
        <w:rPr>
          <w:rFonts w:ascii="Times New Roman" w:hAnsi="Times New Roman" w:cs="Times New Roman"/>
          <w:sz w:val="24"/>
          <w:szCs w:val="24"/>
          <w:lang w:val="ro-RO"/>
        </w:rPr>
        <w:t>Strategiei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5385" w:rsidRPr="001B518C">
        <w:rPr>
          <w:rFonts w:ascii="Times New Roman" w:hAnsi="Times New Roman" w:cs="Times New Roman"/>
          <w:sz w:val="24"/>
          <w:szCs w:val="24"/>
          <w:lang w:val="ro-RO"/>
        </w:rPr>
        <w:t>Naţionale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5385" w:rsidRPr="001B518C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5385" w:rsidRPr="001B518C">
        <w:rPr>
          <w:rFonts w:ascii="Times New Roman" w:hAnsi="Times New Roman" w:cs="Times New Roman"/>
          <w:sz w:val="24"/>
          <w:szCs w:val="24"/>
          <w:lang w:val="ro-RO"/>
        </w:rPr>
        <w:t>Integritate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5385" w:rsidRPr="001B518C">
        <w:rPr>
          <w:rFonts w:ascii="Times New Roman" w:hAnsi="Times New Roman" w:cs="Times New Roman"/>
          <w:sz w:val="24"/>
          <w:szCs w:val="24"/>
          <w:lang w:val="ro-RO"/>
        </w:rPr>
        <w:t>şi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5385" w:rsidRPr="001B518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nticorupţie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anii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1D7D" w:rsidRPr="001B518C">
        <w:rPr>
          <w:rFonts w:ascii="Times New Roman" w:hAnsi="Times New Roman" w:cs="Times New Roman"/>
          <w:sz w:val="24"/>
          <w:szCs w:val="24"/>
          <w:lang w:val="ro-RO"/>
        </w:rPr>
        <w:t>2022–2023</w:t>
      </w:r>
      <w:r w:rsidR="00D2775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C1E57" w:rsidRPr="001B518C" w:rsidRDefault="00482CDC" w:rsidP="00482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B518C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cadrul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Ministerului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Apărării</w:t>
      </w:r>
      <w:r w:rsidR="000B6F2C" w:rsidRPr="001B518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D678E" w:rsidRPr="001B518C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7F622B" w:rsidRPr="001B518C">
        <w:rPr>
          <w:rFonts w:ascii="Times New Roman" w:hAnsi="Times New Roman" w:cs="Times New Roman"/>
          <w:sz w:val="24"/>
          <w:szCs w:val="24"/>
          <w:lang w:val="ro-RO"/>
        </w:rPr>
        <w:t>ntru</w:t>
      </w:r>
      <w:r w:rsidR="0095358A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1D7D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semestrul I al </w:t>
      </w:r>
      <w:r w:rsidR="00E03D3E" w:rsidRPr="001B518C">
        <w:rPr>
          <w:rFonts w:ascii="Times New Roman" w:hAnsi="Times New Roman" w:cs="Times New Roman"/>
          <w:sz w:val="24"/>
          <w:szCs w:val="24"/>
          <w:lang w:val="ro-RO"/>
        </w:rPr>
        <w:t>anul</w:t>
      </w:r>
      <w:r w:rsidR="00091D7D" w:rsidRPr="001B518C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368EE">
        <w:rPr>
          <w:rFonts w:ascii="Times New Roman" w:hAnsi="Times New Roman" w:cs="Times New Roman"/>
          <w:sz w:val="24"/>
          <w:szCs w:val="24"/>
          <w:lang w:val="ro-RO"/>
        </w:rPr>
        <w:t>2023</w:t>
      </w:r>
    </w:p>
    <w:p w:rsidR="008C46C9" w:rsidRPr="001B518C" w:rsidRDefault="008C46C9" w:rsidP="00143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80"/>
        <w:gridCol w:w="9444"/>
        <w:gridCol w:w="1418"/>
      </w:tblGrid>
      <w:tr w:rsidR="00FC4F61" w:rsidRPr="001B518C" w:rsidTr="00E62E7A">
        <w:trPr>
          <w:trHeight w:val="471"/>
          <w:tblHeader/>
        </w:trPr>
        <w:tc>
          <w:tcPr>
            <w:tcW w:w="640" w:type="dxa"/>
            <w:vAlign w:val="center"/>
          </w:tcPr>
          <w:p w:rsidR="00FC4F61" w:rsidRPr="001B518C" w:rsidRDefault="00FC4F61" w:rsidP="00143A65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  <w:r w:rsidR="00343BD5"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d/o</w:t>
            </w:r>
          </w:p>
        </w:tc>
        <w:tc>
          <w:tcPr>
            <w:tcW w:w="3880" w:type="dxa"/>
            <w:vAlign w:val="center"/>
          </w:tcPr>
          <w:p w:rsidR="00FC4F61" w:rsidRPr="001B518C" w:rsidRDefault="00FC4F61" w:rsidP="00FE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</w:t>
            </w:r>
            <w:r w:rsidR="00343BD5"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5521E7"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acţiunii</w:t>
            </w:r>
          </w:p>
        </w:tc>
        <w:tc>
          <w:tcPr>
            <w:tcW w:w="9444" w:type="dxa"/>
            <w:vAlign w:val="center"/>
          </w:tcPr>
          <w:p w:rsidR="00FC4F61" w:rsidRPr="001B518C" w:rsidRDefault="00BB2C06" w:rsidP="00FE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Măsurile</w:t>
            </w:r>
            <w:r w:rsidR="00343BD5"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întreprinse</w:t>
            </w:r>
          </w:p>
        </w:tc>
        <w:tc>
          <w:tcPr>
            <w:tcW w:w="1418" w:type="dxa"/>
            <w:vAlign w:val="center"/>
          </w:tcPr>
          <w:p w:rsidR="00BE5535" w:rsidRPr="001B518C" w:rsidRDefault="00FC4F61" w:rsidP="00FE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Dificultăţi/</w:t>
            </w:r>
          </w:p>
          <w:p w:rsidR="00FC4F61" w:rsidRPr="001B518C" w:rsidRDefault="00FC4F61" w:rsidP="00FE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probleme</w:t>
            </w:r>
          </w:p>
        </w:tc>
      </w:tr>
      <w:tr w:rsidR="00FC4F61" w:rsidRPr="001B518C" w:rsidTr="00E62E7A">
        <w:tc>
          <w:tcPr>
            <w:tcW w:w="15382" w:type="dxa"/>
            <w:gridSpan w:val="4"/>
          </w:tcPr>
          <w:p w:rsidR="00FC4F61" w:rsidRPr="001B518C" w:rsidRDefault="00350D0A" w:rsidP="00224F36">
            <w:pPr>
              <w:pStyle w:val="ListParagraph2"/>
              <w:spacing w:after="0" w:line="240" w:lineRule="auto"/>
              <w:ind w:left="0"/>
              <w:jc w:val="center"/>
              <w:rPr>
                <w:b/>
                <w:lang w:val="ro-RO"/>
              </w:rPr>
            </w:pPr>
            <w:r w:rsidRPr="001B518C">
              <w:rPr>
                <w:b/>
                <w:lang w:val="ro-RO"/>
              </w:rPr>
              <w:t>I.</w:t>
            </w:r>
            <w:r w:rsidR="00343BD5" w:rsidRPr="001B518C">
              <w:rPr>
                <w:b/>
                <w:lang w:val="ro-RO"/>
              </w:rPr>
              <w:t xml:space="preserve"> </w:t>
            </w:r>
            <w:r w:rsidRPr="001B518C">
              <w:rPr>
                <w:b/>
                <w:lang w:val="ro-RO"/>
              </w:rPr>
              <w:t>Promovarea</w:t>
            </w:r>
            <w:r w:rsidR="00343BD5" w:rsidRPr="001B518C">
              <w:rPr>
                <w:b/>
                <w:lang w:val="ro-RO"/>
              </w:rPr>
              <w:t xml:space="preserve"> </w:t>
            </w:r>
            <w:r w:rsidRPr="001B518C">
              <w:rPr>
                <w:b/>
                <w:lang w:val="ro-RO"/>
              </w:rPr>
              <w:t>integrităţii</w:t>
            </w:r>
            <w:r w:rsidR="00343BD5" w:rsidRPr="001B518C">
              <w:rPr>
                <w:b/>
                <w:lang w:val="ro-RO"/>
              </w:rPr>
              <w:t xml:space="preserve"> </w:t>
            </w:r>
            <w:r w:rsidRPr="001B518C">
              <w:rPr>
                <w:b/>
                <w:lang w:val="ro-RO"/>
              </w:rPr>
              <w:t>în</w:t>
            </w:r>
            <w:r w:rsidR="00343BD5" w:rsidRPr="001B518C">
              <w:rPr>
                <w:b/>
                <w:lang w:val="ro-RO"/>
              </w:rPr>
              <w:t xml:space="preserve"> </w:t>
            </w:r>
            <w:r w:rsidRPr="001B518C">
              <w:rPr>
                <w:b/>
                <w:lang w:val="ro-RO"/>
              </w:rPr>
              <w:t>cadrul</w:t>
            </w:r>
            <w:r w:rsidR="00343BD5" w:rsidRPr="001B518C">
              <w:rPr>
                <w:b/>
                <w:lang w:val="ro-RO"/>
              </w:rPr>
              <w:t xml:space="preserve"> </w:t>
            </w:r>
            <w:r w:rsidR="00224F36" w:rsidRPr="001B518C">
              <w:rPr>
                <w:b/>
                <w:lang w:val="ro-RO"/>
              </w:rPr>
              <w:t>Ministerului</w:t>
            </w:r>
            <w:r w:rsidR="00343BD5" w:rsidRPr="001B518C">
              <w:rPr>
                <w:b/>
                <w:lang w:val="ro-RO"/>
              </w:rPr>
              <w:t xml:space="preserve"> </w:t>
            </w:r>
            <w:r w:rsidR="00224F36" w:rsidRPr="001B518C">
              <w:rPr>
                <w:b/>
                <w:lang w:val="ro-RO"/>
              </w:rPr>
              <w:t>Apărării</w:t>
            </w:r>
          </w:p>
        </w:tc>
      </w:tr>
      <w:tr w:rsidR="00350D0A" w:rsidRPr="001B518C" w:rsidTr="00E62E7A">
        <w:tc>
          <w:tcPr>
            <w:tcW w:w="640" w:type="dxa"/>
            <w:shd w:val="clear" w:color="auto" w:fill="auto"/>
          </w:tcPr>
          <w:p w:rsidR="00350D0A" w:rsidRPr="001B518C" w:rsidRDefault="00350D0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880" w:type="dxa"/>
          </w:tcPr>
          <w:p w:rsidR="00350D0A" w:rsidRPr="001B518C" w:rsidRDefault="00350D0A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angajării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promovării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funcționarilor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bază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merit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integritate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profesională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444" w:type="dxa"/>
          </w:tcPr>
          <w:p w:rsidR="00381ACE" w:rsidRPr="00877951" w:rsidRDefault="006267E2" w:rsidP="001B518C">
            <w:pPr>
              <w:pStyle w:val="Title"/>
              <w:ind w:firstLine="536"/>
              <w:jc w:val="both"/>
              <w:rPr>
                <w:rFonts w:hAnsi="Times New Roman"/>
                <w:sz w:val="24"/>
                <w:szCs w:val="24"/>
                <w:lang w:val="ro-RO"/>
              </w:rPr>
            </w:pPr>
            <w:r w:rsidRPr="00877951">
              <w:rPr>
                <w:rFonts w:hAnsi="Times New Roman"/>
                <w:sz w:val="24"/>
                <w:szCs w:val="24"/>
                <w:lang w:val="ro-RO"/>
              </w:rPr>
              <w:t>În cadrul Ministerului Apărării</w:t>
            </w:r>
            <w:r w:rsidR="00FA2EFC" w:rsidRPr="00877951">
              <w:rPr>
                <w:rFonts w:hAnsi="Times New Roman"/>
                <w:sz w:val="24"/>
                <w:szCs w:val="24"/>
                <w:lang w:val="ro-RO"/>
              </w:rPr>
              <w:t xml:space="preserve"> (MA)</w:t>
            </w:r>
            <w:r w:rsidR="00501C82" w:rsidRPr="00877951">
              <w:rPr>
                <w:rFonts w:hAnsi="Times New Roman"/>
                <w:sz w:val="24"/>
                <w:szCs w:val="24"/>
                <w:lang w:val="ro-RO"/>
              </w:rPr>
              <w:t xml:space="preserve"> și </w:t>
            </w:r>
            <w:r w:rsidR="000F6984" w:rsidRPr="00877951">
              <w:rPr>
                <w:rFonts w:hAnsi="Times New Roman"/>
                <w:sz w:val="24"/>
                <w:szCs w:val="24"/>
                <w:lang w:val="ro-RO"/>
              </w:rPr>
              <w:t>autoritățile</w:t>
            </w:r>
            <w:r w:rsidR="00CC0B45" w:rsidRPr="00877951">
              <w:rPr>
                <w:rFonts w:hAnsi="Times New Roman"/>
                <w:sz w:val="24"/>
                <w:szCs w:val="24"/>
                <w:lang w:val="ro-RO"/>
              </w:rPr>
              <w:t xml:space="preserve"> administrative din subordine,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concursurile privind ocuparea funcţiilor publice vacante sunt organizate în conformitate cu prevederile Legii nr.</w:t>
            </w:r>
            <w:r w:rsidR="008652CE" w:rsidRPr="00877951">
              <w:rPr>
                <w:rFonts w:hAnsi="Times New Roman"/>
                <w:sz w:val="24"/>
                <w:szCs w:val="24"/>
                <w:lang w:val="ro-RO"/>
              </w:rPr>
              <w:t xml:space="preserve"> 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>158/2008 cu privire la funcţia publică şi statutul funcţionarului public</w:t>
            </w:r>
            <w:r w:rsidR="000F6984" w:rsidRPr="00877951">
              <w:rPr>
                <w:rFonts w:hAnsi="Times New Roman"/>
                <w:sz w:val="24"/>
                <w:szCs w:val="24"/>
                <w:lang w:val="ro-RO"/>
              </w:rPr>
              <w:t>, precum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şi Regulamentului cu privire la ocuparea funcţiei public</w:t>
            </w:r>
            <w:r w:rsidR="00501C82" w:rsidRPr="00877951">
              <w:rPr>
                <w:rFonts w:hAnsi="Times New Roman"/>
                <w:sz w:val="24"/>
                <w:szCs w:val="24"/>
                <w:lang w:val="ro-RO"/>
              </w:rPr>
              <w:t>e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prin concurs, aprobat prin </w:t>
            </w:r>
            <w:proofErr w:type="spellStart"/>
            <w:r w:rsidRPr="00877951">
              <w:rPr>
                <w:rFonts w:hAnsi="Times New Roman"/>
                <w:sz w:val="24"/>
                <w:szCs w:val="24"/>
                <w:lang w:val="ro-RO"/>
              </w:rPr>
              <w:t>Hotărîrea</w:t>
            </w:r>
            <w:proofErr w:type="spellEnd"/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Guvernului RM nr.</w:t>
            </w:r>
            <w:r w:rsidR="008652CE" w:rsidRPr="00877951">
              <w:rPr>
                <w:rFonts w:hAnsi="Times New Roman"/>
                <w:sz w:val="24"/>
                <w:szCs w:val="24"/>
                <w:lang w:val="ro-RO"/>
              </w:rPr>
              <w:t xml:space="preserve"> 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201/2009. </w:t>
            </w:r>
            <w:r w:rsidR="000F6984" w:rsidRPr="00877951">
              <w:rPr>
                <w:rFonts w:hAnsi="Times New Roman"/>
                <w:sz w:val="24"/>
                <w:szCs w:val="24"/>
                <w:lang w:val="ro-RO"/>
              </w:rPr>
              <w:t>În acest sens, prin ordinul Minist</w:t>
            </w:r>
            <w:r w:rsidR="00381ACE" w:rsidRPr="00877951">
              <w:rPr>
                <w:rFonts w:hAnsi="Times New Roman"/>
                <w:sz w:val="24"/>
                <w:szCs w:val="24"/>
                <w:lang w:val="ro-RO"/>
              </w:rPr>
              <w:t>rului apărării nr.</w:t>
            </w:r>
            <w:r w:rsidR="000F6984" w:rsidRPr="00877951">
              <w:rPr>
                <w:rFonts w:hAnsi="Times New Roman"/>
                <w:sz w:val="24"/>
                <w:szCs w:val="24"/>
                <w:lang w:val="ro-RO"/>
              </w:rPr>
              <w:t xml:space="preserve"> </w:t>
            </w:r>
            <w:r w:rsidR="00381ACE" w:rsidRPr="00877951">
              <w:rPr>
                <w:rFonts w:hAnsi="Times New Roman"/>
                <w:sz w:val="24"/>
                <w:szCs w:val="24"/>
                <w:lang w:val="ro-RO"/>
              </w:rPr>
              <w:t>578</w:t>
            </w:r>
            <w:r w:rsidR="003275DC" w:rsidRPr="00877951">
              <w:rPr>
                <w:rFonts w:hAnsi="Times New Roman"/>
                <w:sz w:val="24"/>
                <w:szCs w:val="24"/>
                <w:lang w:val="ro-RO"/>
              </w:rPr>
              <w:t>/</w:t>
            </w:r>
            <w:r w:rsidR="00381ACE" w:rsidRPr="00877951">
              <w:rPr>
                <w:rFonts w:hAnsi="Times New Roman"/>
                <w:sz w:val="24"/>
                <w:szCs w:val="24"/>
                <w:lang w:val="ro-RO"/>
              </w:rPr>
              <w:t>2021 este instituită comisia de concurs pentru ocuparea funcțiilor publice vacante din cadrul Ministerului Apărării.</w:t>
            </w:r>
          </w:p>
          <w:p w:rsidR="00381ACE" w:rsidRPr="00877951" w:rsidRDefault="00381ACE" w:rsidP="00CA383A">
            <w:pPr>
              <w:pStyle w:val="Title"/>
              <w:ind w:firstLine="536"/>
              <w:jc w:val="both"/>
              <w:rPr>
                <w:rFonts w:hAnsi="Times New Roman"/>
                <w:sz w:val="24"/>
                <w:szCs w:val="24"/>
                <w:lang w:val="ro-RO"/>
              </w:rPr>
            </w:pP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Pe parcursul </w:t>
            </w:r>
            <w:r w:rsidR="000F6984" w:rsidRPr="00877951">
              <w:rPr>
                <w:rFonts w:hAnsi="Times New Roman"/>
                <w:sz w:val="24"/>
                <w:szCs w:val="24"/>
                <w:lang w:val="ro-RO"/>
              </w:rPr>
              <w:t xml:space="preserve">semestrului I al </w:t>
            </w:r>
            <w:r w:rsidR="001368EE" w:rsidRPr="00877951">
              <w:rPr>
                <w:rFonts w:hAnsi="Times New Roman"/>
                <w:sz w:val="24"/>
                <w:szCs w:val="24"/>
                <w:lang w:val="ro-RO"/>
              </w:rPr>
              <w:t>anului 2023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a</w:t>
            </w:r>
            <w:r w:rsidR="00D27758">
              <w:rPr>
                <w:rFonts w:hAnsi="Times New Roman"/>
                <w:sz w:val="24"/>
                <w:szCs w:val="24"/>
                <w:lang w:val="ro-RO"/>
              </w:rPr>
              <w:t>u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fost organizat</w:t>
            </w:r>
            <w:r w:rsidR="00D27758">
              <w:rPr>
                <w:rFonts w:hAnsi="Times New Roman"/>
                <w:sz w:val="24"/>
                <w:szCs w:val="24"/>
                <w:lang w:val="ro-RO"/>
              </w:rPr>
              <w:t>e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și desfășurat</w:t>
            </w:r>
            <w:r w:rsidR="00D27758">
              <w:rPr>
                <w:rFonts w:hAnsi="Times New Roman"/>
                <w:sz w:val="24"/>
                <w:szCs w:val="24"/>
                <w:lang w:val="ro-RO"/>
              </w:rPr>
              <w:t>e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</w:t>
            </w:r>
            <w:r w:rsidR="00877951" w:rsidRPr="00877951">
              <w:rPr>
                <w:rFonts w:hAnsi="Times New Roman"/>
                <w:sz w:val="24"/>
                <w:szCs w:val="24"/>
                <w:lang w:val="ro-RO"/>
              </w:rPr>
              <w:t xml:space="preserve">trei 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>concurs</w:t>
            </w:r>
            <w:r w:rsidR="00877951" w:rsidRPr="00877951">
              <w:rPr>
                <w:rFonts w:hAnsi="Times New Roman"/>
                <w:sz w:val="24"/>
                <w:szCs w:val="24"/>
                <w:lang w:val="ro-RO"/>
              </w:rPr>
              <w:t>uri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pentru ocuparea funcției publice vacante din cadrul aparatului central al </w:t>
            </w:r>
            <w:r w:rsidR="00FA2EFC" w:rsidRPr="00877951">
              <w:rPr>
                <w:rFonts w:hAnsi="Times New Roman"/>
                <w:sz w:val="24"/>
                <w:szCs w:val="24"/>
                <w:lang w:val="ro-RO"/>
              </w:rPr>
              <w:t>MA</w:t>
            </w:r>
            <w:r w:rsidR="00877951" w:rsidRPr="00877951">
              <w:rPr>
                <w:rFonts w:hAnsi="Times New Roman"/>
                <w:sz w:val="24"/>
                <w:szCs w:val="24"/>
                <w:lang w:val="ro-RO"/>
              </w:rPr>
              <w:t xml:space="preserve">, 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>anunțu</w:t>
            </w:r>
            <w:r w:rsidR="00877951" w:rsidRPr="00877951">
              <w:rPr>
                <w:rFonts w:hAnsi="Times New Roman"/>
                <w:sz w:val="24"/>
                <w:szCs w:val="24"/>
                <w:lang w:val="ro-RO"/>
              </w:rPr>
              <w:t>rile fiind plasate pe portalul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guvernamental </w:t>
            </w:r>
            <w:proofErr w:type="spellStart"/>
            <w:r w:rsidRPr="00877951">
              <w:rPr>
                <w:rFonts w:hAnsi="Times New Roman"/>
                <w:sz w:val="24"/>
                <w:szCs w:val="24"/>
                <w:lang w:val="ro-RO"/>
              </w:rPr>
              <w:t>www.cari</w:t>
            </w:r>
            <w:r w:rsidR="00877951" w:rsidRPr="00877951">
              <w:rPr>
                <w:rFonts w:hAnsi="Times New Roman"/>
                <w:sz w:val="24"/>
                <w:szCs w:val="24"/>
                <w:lang w:val="ro-RO"/>
              </w:rPr>
              <w:t>ere.gov.md</w:t>
            </w:r>
            <w:proofErr w:type="spellEnd"/>
            <w:r w:rsidR="00877951" w:rsidRPr="00877951">
              <w:rPr>
                <w:rFonts w:hAnsi="Times New Roman"/>
                <w:sz w:val="24"/>
                <w:szCs w:val="24"/>
                <w:lang w:val="ro-RO"/>
              </w:rPr>
              <w:t>. Prin urmare, funcțiile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</w:t>
            </w:r>
            <w:r w:rsidR="00877951" w:rsidRPr="00877951">
              <w:rPr>
                <w:rFonts w:hAnsi="Times New Roman"/>
                <w:sz w:val="24"/>
                <w:szCs w:val="24"/>
                <w:lang w:val="ro-RO"/>
              </w:rPr>
              <w:t>fiind ocupate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de către învingătorul concursului.</w:t>
            </w:r>
            <w:r w:rsidR="00CA383A">
              <w:rPr>
                <w:rFonts w:hAnsi="Times New Roman"/>
                <w:sz w:val="24"/>
                <w:szCs w:val="24"/>
                <w:lang w:val="ro-RO"/>
              </w:rPr>
              <w:t xml:space="preserve"> 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>Totodată, din cadrul altor unități militare, prin tra</w:t>
            </w:r>
            <w:r w:rsidR="00877951" w:rsidRPr="00877951">
              <w:rPr>
                <w:rFonts w:hAnsi="Times New Roman"/>
                <w:sz w:val="24"/>
                <w:szCs w:val="24"/>
                <w:lang w:val="ro-RO"/>
              </w:rPr>
              <w:t>nsfer, au fost numiți 2</w:t>
            </w:r>
            <w:r w:rsidR="003275DC" w:rsidRPr="00877951">
              <w:rPr>
                <w:rFonts w:hAnsi="Times New Roman"/>
                <w:sz w:val="24"/>
                <w:szCs w:val="24"/>
                <w:lang w:val="ro-RO"/>
              </w:rPr>
              <w:t xml:space="preserve"> militar</w:t>
            </w:r>
            <w:r w:rsidR="00877951" w:rsidRPr="00877951">
              <w:rPr>
                <w:rFonts w:hAnsi="Times New Roman"/>
                <w:sz w:val="24"/>
                <w:szCs w:val="24"/>
                <w:lang w:val="ro-RO"/>
              </w:rPr>
              <w:t>i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prin contract.</w:t>
            </w:r>
          </w:p>
          <w:p w:rsidR="006267E2" w:rsidRPr="00877951" w:rsidRDefault="00501C82" w:rsidP="001B518C">
            <w:pPr>
              <w:pStyle w:val="Title"/>
              <w:ind w:firstLine="536"/>
              <w:jc w:val="both"/>
              <w:rPr>
                <w:rFonts w:hAnsi="Times New Roman"/>
                <w:sz w:val="24"/>
                <w:szCs w:val="24"/>
                <w:lang w:val="ro-RO"/>
              </w:rPr>
            </w:pP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În cadrul </w:t>
            </w:r>
            <w:r w:rsidR="00CC0B45" w:rsidRPr="00877951">
              <w:rPr>
                <w:rFonts w:hAnsi="Times New Roman"/>
                <w:sz w:val="24"/>
                <w:szCs w:val="24"/>
                <w:lang w:val="ro-RO"/>
              </w:rPr>
              <w:t>Marelui Stat Major al Armatei Naționale (</w:t>
            </w:r>
            <w:proofErr w:type="spellStart"/>
            <w:r w:rsidRPr="00877951">
              <w:rPr>
                <w:rFonts w:hAnsi="Times New Roman"/>
                <w:sz w:val="24"/>
                <w:szCs w:val="24"/>
                <w:lang w:val="ro-RO"/>
              </w:rPr>
              <w:t>MStM</w:t>
            </w:r>
            <w:proofErr w:type="spellEnd"/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AN</w:t>
            </w:r>
            <w:r w:rsidR="00CC0B45" w:rsidRPr="00877951">
              <w:rPr>
                <w:rFonts w:hAnsi="Times New Roman"/>
                <w:sz w:val="24"/>
                <w:szCs w:val="24"/>
                <w:lang w:val="ro-RO"/>
              </w:rPr>
              <w:t>)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, Comisia de concurs pentru ocuparea funcţiilor publice vacante a fost instituită prin ordinul şefului </w:t>
            </w:r>
            <w:proofErr w:type="spellStart"/>
            <w:r w:rsidRPr="00877951">
              <w:rPr>
                <w:rFonts w:hAnsi="Times New Roman"/>
                <w:sz w:val="24"/>
                <w:szCs w:val="24"/>
                <w:lang w:val="ro-RO"/>
              </w:rPr>
              <w:t>MStM</w:t>
            </w:r>
            <w:proofErr w:type="spellEnd"/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AN, comandant al AN nr.</w:t>
            </w:r>
            <w:r w:rsidR="008652CE" w:rsidRPr="00877951">
              <w:rPr>
                <w:rFonts w:hAnsi="Times New Roman"/>
                <w:sz w:val="24"/>
                <w:szCs w:val="24"/>
                <w:lang w:val="ro-RO"/>
              </w:rPr>
              <w:t xml:space="preserve"> </w:t>
            </w:r>
            <w:r w:rsidR="00381ACE" w:rsidRPr="00877951">
              <w:rPr>
                <w:rFonts w:hAnsi="Times New Roman"/>
                <w:sz w:val="24"/>
                <w:szCs w:val="24"/>
                <w:lang w:val="ro-RO"/>
              </w:rPr>
              <w:t>5/2022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>, iar în Centrele militare</w:t>
            </w:r>
            <w:r w:rsidR="00CC0B45" w:rsidRPr="00877951">
              <w:rPr>
                <w:rFonts w:hAnsi="Times New Roman"/>
                <w:sz w:val="24"/>
                <w:szCs w:val="24"/>
                <w:lang w:val="ro-RO"/>
              </w:rPr>
              <w:t>,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temei pentru ocuparea funcțiilor publice vacante servesc ordinele comandanţilor.</w:t>
            </w:r>
          </w:p>
          <w:p w:rsidR="00501C82" w:rsidRPr="00877951" w:rsidRDefault="00501C82" w:rsidP="001B518C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77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Astfel, pentru perioada de referinţă, în cadrul </w:t>
            </w:r>
            <w:proofErr w:type="spellStart"/>
            <w:r w:rsidRPr="00877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MStM</w:t>
            </w:r>
            <w:proofErr w:type="spellEnd"/>
            <w:r w:rsidRPr="00877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 AN și s</w:t>
            </w:r>
            <w:r w:rsidR="00F03674" w:rsidRPr="00877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tructurile din subordine, din </w:t>
            </w:r>
            <w:r w:rsidR="00877951" w:rsidRPr="00877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  <w:r w:rsidRPr="00877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funcţii publice vaca</w:t>
            </w:r>
            <w:r w:rsidR="00F03674" w:rsidRPr="00877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nte, la concurs au fost scoase </w:t>
            </w:r>
            <w:r w:rsidR="00877951" w:rsidRPr="00877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  <w:r w:rsidR="00F03674" w:rsidRPr="00877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fiind desfășurate </w:t>
            </w:r>
            <w:r w:rsidR="00877951" w:rsidRPr="00877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877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concursuri de angajare. </w:t>
            </w:r>
            <w:r w:rsidR="000F6984" w:rsidRPr="00877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Concursuri repetate pentru aceeași funcție publică nu au fost </w:t>
            </w:r>
            <w:proofErr w:type="spellStart"/>
            <w:r w:rsidR="000F6984" w:rsidRPr="00877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desf</w:t>
            </w:r>
            <w:r w:rsidR="000F6984" w:rsidRPr="0087795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ășurate</w:t>
            </w:r>
            <w:proofErr w:type="spellEnd"/>
            <w:r w:rsidR="000F6984" w:rsidRPr="0087795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  <w:p w:rsidR="0094013F" w:rsidRPr="00877951" w:rsidRDefault="0094013F" w:rsidP="001B518C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7795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Adițional, au fost solicitate </w:t>
            </w:r>
            <w:r w:rsidR="00584F24" w:rsidRPr="0089007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</w:t>
            </w:r>
            <w:r w:rsidR="0089007C" w:rsidRPr="0089007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</w:t>
            </w:r>
            <w:r w:rsidRPr="0089007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certificate de cazier privind</w:t>
            </w:r>
            <w:r w:rsidRPr="0087795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testarea integrității profesionale.</w:t>
            </w:r>
          </w:p>
          <w:p w:rsidR="00381ACE" w:rsidRPr="00877951" w:rsidRDefault="00381ACE" w:rsidP="001B518C">
            <w:pPr>
              <w:pStyle w:val="Title"/>
              <w:tabs>
                <w:tab w:val="left" w:pos="479"/>
              </w:tabs>
              <w:ind w:firstLine="536"/>
              <w:jc w:val="both"/>
              <w:rPr>
                <w:rFonts w:hAnsi="Times New Roman"/>
                <w:sz w:val="24"/>
                <w:szCs w:val="24"/>
                <w:lang w:val="ro-RO"/>
              </w:rPr>
            </w:pPr>
            <w:r w:rsidRPr="00877951">
              <w:rPr>
                <w:rFonts w:hAnsi="Times New Roman"/>
                <w:sz w:val="24"/>
                <w:szCs w:val="24"/>
                <w:lang w:val="ro-RO"/>
              </w:rPr>
              <w:t>În scopul realizării cerințelor Legii nr.</w:t>
            </w:r>
            <w:r w:rsidR="003275DC" w:rsidRPr="00877951">
              <w:rPr>
                <w:rFonts w:hAnsi="Times New Roman"/>
                <w:sz w:val="24"/>
                <w:szCs w:val="24"/>
                <w:lang w:val="ro-RO"/>
              </w:rPr>
              <w:t xml:space="preserve"> 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>270/2018 privind sistemul unitar de salarizare în sectorul bugetar și Hotărârii Guvernului nr.</w:t>
            </w:r>
            <w:r w:rsidR="003275DC" w:rsidRPr="00877951">
              <w:rPr>
                <w:rFonts w:hAnsi="Times New Roman"/>
                <w:sz w:val="24"/>
                <w:szCs w:val="24"/>
                <w:lang w:val="ro-RO"/>
              </w:rPr>
              <w:t xml:space="preserve"> 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>1231/2018 pentru punerea în aplicare a prevederilor Legii nr.</w:t>
            </w:r>
            <w:r w:rsidR="003275DC" w:rsidRPr="00877951">
              <w:rPr>
                <w:rFonts w:hAnsi="Times New Roman"/>
                <w:sz w:val="24"/>
                <w:szCs w:val="24"/>
                <w:lang w:val="ro-RO"/>
              </w:rPr>
              <w:t xml:space="preserve"> 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>270/2018 privind sistemul unitar de salarizare în sectorul bugetar, a fost realizată eval</w:t>
            </w:r>
            <w:r w:rsidR="003275DC" w:rsidRPr="00877951">
              <w:rPr>
                <w:rFonts w:hAnsi="Times New Roman"/>
                <w:sz w:val="24"/>
                <w:szCs w:val="24"/>
                <w:lang w:val="ro-RO"/>
              </w:rPr>
              <w:t>uarea trimestrială a performanțe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lor profesionale individuale ale angajaților </w:t>
            </w:r>
            <w:r w:rsidR="00FA2EFC" w:rsidRPr="00877951">
              <w:rPr>
                <w:rFonts w:hAnsi="Times New Roman"/>
                <w:sz w:val="24"/>
                <w:szCs w:val="24"/>
                <w:lang w:val="ro-RO"/>
              </w:rPr>
              <w:t xml:space="preserve">MA 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>pentru stabilirea sporului pentru performanță pentru trimestrele</w:t>
            </w:r>
            <w:r w:rsidR="00877951" w:rsidRPr="00877951">
              <w:rPr>
                <w:rFonts w:hAnsi="Times New Roman"/>
                <w:sz w:val="24"/>
                <w:szCs w:val="24"/>
                <w:lang w:val="ro-RO"/>
              </w:rPr>
              <w:t xml:space="preserve"> I și II ale anului 2023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>.</w:t>
            </w:r>
          </w:p>
          <w:p w:rsidR="00381ACE" w:rsidRPr="00877951" w:rsidRDefault="00381ACE" w:rsidP="001B518C">
            <w:pPr>
              <w:pStyle w:val="Title"/>
              <w:tabs>
                <w:tab w:val="left" w:pos="479"/>
              </w:tabs>
              <w:ind w:firstLine="536"/>
              <w:jc w:val="both"/>
              <w:rPr>
                <w:rFonts w:hAnsi="Times New Roman"/>
                <w:sz w:val="24"/>
                <w:szCs w:val="24"/>
                <w:lang w:val="ro-RO"/>
              </w:rPr>
            </w:pPr>
            <w:r w:rsidRPr="00877951">
              <w:rPr>
                <w:rFonts w:hAnsi="Times New Roman"/>
                <w:sz w:val="24"/>
                <w:szCs w:val="24"/>
                <w:lang w:val="ro-RO"/>
              </w:rPr>
              <w:t>Concomitent, este monitorizată informația referitoare la:</w:t>
            </w:r>
          </w:p>
          <w:p w:rsidR="00381ACE" w:rsidRPr="00877951" w:rsidRDefault="00381ACE" w:rsidP="001B518C">
            <w:pPr>
              <w:pStyle w:val="Title"/>
              <w:tabs>
                <w:tab w:val="left" w:pos="479"/>
              </w:tabs>
              <w:ind w:firstLine="536"/>
              <w:jc w:val="both"/>
              <w:rPr>
                <w:rFonts w:hAnsi="Times New Roman"/>
                <w:sz w:val="24"/>
                <w:szCs w:val="24"/>
                <w:lang w:val="ro-RO"/>
              </w:rPr>
            </w:pP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- data atingerii următoarei etape de vechime în muncă pentru atribuirea treptei succesive 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lastRenderedPageBreak/>
              <w:t>de salarizare corespunzătoare;</w:t>
            </w:r>
          </w:p>
          <w:p w:rsidR="00381ACE" w:rsidRPr="00877951" w:rsidRDefault="00381ACE" w:rsidP="001B518C">
            <w:pPr>
              <w:pStyle w:val="Title"/>
              <w:tabs>
                <w:tab w:val="left" w:pos="479"/>
              </w:tabs>
              <w:ind w:firstLine="536"/>
              <w:jc w:val="both"/>
              <w:rPr>
                <w:rFonts w:hAnsi="Times New Roman"/>
                <w:sz w:val="24"/>
                <w:szCs w:val="24"/>
                <w:lang w:val="ro-RO"/>
              </w:rPr>
            </w:pPr>
            <w:r w:rsidRPr="00877951">
              <w:rPr>
                <w:rFonts w:hAnsi="Times New Roman"/>
                <w:sz w:val="24"/>
                <w:szCs w:val="24"/>
                <w:lang w:val="ro-RO"/>
              </w:rPr>
              <w:t>- expirarea termenului contractului;</w:t>
            </w:r>
          </w:p>
          <w:p w:rsidR="00381ACE" w:rsidRPr="00877951" w:rsidRDefault="00381ACE" w:rsidP="001B518C">
            <w:pPr>
              <w:pStyle w:val="Title"/>
              <w:ind w:firstLine="536"/>
              <w:jc w:val="both"/>
              <w:rPr>
                <w:rFonts w:hAnsi="Times New Roman"/>
                <w:sz w:val="24"/>
                <w:szCs w:val="24"/>
                <w:lang w:val="ro-RO"/>
              </w:rPr>
            </w:pP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- expirarea termenului de aflare în grad al militarilor </w:t>
            </w:r>
            <w:r w:rsidR="00FA2EFC" w:rsidRPr="00877951">
              <w:rPr>
                <w:rFonts w:hAnsi="Times New Roman"/>
                <w:sz w:val="24"/>
                <w:szCs w:val="24"/>
                <w:lang w:val="ro-RO"/>
              </w:rPr>
              <w:t>MA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>.</w:t>
            </w:r>
          </w:p>
          <w:p w:rsidR="00E5261A" w:rsidRPr="001368EE" w:rsidRDefault="00E5261A" w:rsidP="00617CE7">
            <w:pPr>
              <w:pStyle w:val="Title"/>
              <w:ind w:firstLine="536"/>
              <w:jc w:val="both"/>
              <w:rPr>
                <w:rFonts w:hAnsi="Times New Roman"/>
                <w:sz w:val="24"/>
                <w:szCs w:val="24"/>
                <w:lang w:val="ro-RO"/>
              </w:rPr>
            </w:pPr>
            <w:r w:rsidRPr="00877951">
              <w:rPr>
                <w:rFonts w:hAnsi="Times New Roman"/>
                <w:sz w:val="24"/>
                <w:szCs w:val="24"/>
                <w:lang w:val="ro-RO"/>
              </w:rPr>
              <w:t>În temeiul prevederilor Legii nr. 271/2008 privind verificarea titularilor şi a candidaţilor la funcţii public</w:t>
            </w:r>
            <w:r w:rsidR="00FA2EFC" w:rsidRPr="00877951">
              <w:rPr>
                <w:rFonts w:hAnsi="Times New Roman"/>
                <w:sz w:val="24"/>
                <w:szCs w:val="24"/>
                <w:lang w:val="ro-RO"/>
              </w:rPr>
              <w:t>e, în cadrul MA, prin ordinul Ministrului apărării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nr. 369/2019, a fost instituită Comisia privind stabilirea compatibilităţii/ incompatibilităţii titularilor şi candidaţilor la funcţii publice, funcţii publice cu statut special cu interesele funcţiei din cadrul </w:t>
            </w:r>
            <w:r w:rsidR="00FA2EFC" w:rsidRPr="00877951">
              <w:rPr>
                <w:rFonts w:hAnsi="Times New Roman"/>
                <w:sz w:val="24"/>
                <w:szCs w:val="24"/>
                <w:lang w:val="ro-RO"/>
              </w:rPr>
              <w:t>MA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. În </w:t>
            </w:r>
            <w:r w:rsidR="00274607" w:rsidRPr="00877951">
              <w:rPr>
                <w:rFonts w:hAnsi="Times New Roman"/>
                <w:sz w:val="24"/>
                <w:szCs w:val="24"/>
                <w:lang w:val="ro-RO"/>
              </w:rPr>
              <w:t xml:space="preserve">semestrul I al 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>anul</w:t>
            </w:r>
            <w:r w:rsidR="00274607" w:rsidRPr="00877951">
              <w:rPr>
                <w:rFonts w:hAnsi="Times New Roman"/>
                <w:sz w:val="24"/>
                <w:szCs w:val="24"/>
                <w:lang w:val="ro-RO"/>
              </w:rPr>
              <w:t>ui 202</w:t>
            </w:r>
            <w:r w:rsidR="001368EE" w:rsidRPr="00877951">
              <w:rPr>
                <w:rFonts w:hAnsi="Times New Roman"/>
                <w:sz w:val="24"/>
                <w:szCs w:val="24"/>
                <w:lang w:val="ro-RO"/>
              </w:rPr>
              <w:t>3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>, comisia respectivă a analizat</w:t>
            </w:r>
            <w:r w:rsidR="00274607" w:rsidRPr="00877951">
              <w:rPr>
                <w:rFonts w:hAnsi="Times New Roman"/>
                <w:sz w:val="24"/>
                <w:szCs w:val="24"/>
                <w:lang w:val="ro-RO"/>
              </w:rPr>
              <w:t xml:space="preserve"> </w:t>
            </w:r>
            <w:r w:rsidR="00617CE7" w:rsidRPr="00877951">
              <w:rPr>
                <w:rFonts w:hAnsi="Times New Roman"/>
                <w:sz w:val="24"/>
                <w:szCs w:val="24"/>
                <w:lang w:val="ro-RO"/>
              </w:rPr>
              <w:t>15</w:t>
            </w:r>
            <w:r w:rsidRPr="00877951">
              <w:rPr>
                <w:rFonts w:hAnsi="Times New Roman"/>
                <w:sz w:val="24"/>
                <w:szCs w:val="24"/>
                <w:lang w:val="ro-RO"/>
              </w:rPr>
              <w:t xml:space="preserve"> persoane, care au fost angajate/reconfirmate în funcţie ca urmare a verificării.</w:t>
            </w:r>
          </w:p>
        </w:tc>
        <w:tc>
          <w:tcPr>
            <w:tcW w:w="1418" w:type="dxa"/>
          </w:tcPr>
          <w:p w:rsidR="00350D0A" w:rsidRPr="001B518C" w:rsidRDefault="00D42041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Nu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fost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350D0A" w:rsidRPr="001B518C" w:rsidTr="00E62E7A">
        <w:tc>
          <w:tcPr>
            <w:tcW w:w="640" w:type="dxa"/>
            <w:shd w:val="clear" w:color="auto" w:fill="auto"/>
          </w:tcPr>
          <w:p w:rsidR="00350D0A" w:rsidRPr="001B518C" w:rsidRDefault="00350D0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2.</w:t>
            </w:r>
          </w:p>
        </w:tc>
        <w:tc>
          <w:tcPr>
            <w:tcW w:w="3880" w:type="dxa"/>
          </w:tcPr>
          <w:p w:rsidR="00350D0A" w:rsidRPr="001B518C" w:rsidRDefault="00350D0A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regimului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incompatibilităţi,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restricţii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ierarhie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limitare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publicităţii</w:t>
            </w:r>
          </w:p>
          <w:p w:rsidR="00391FE6" w:rsidRPr="001B518C" w:rsidRDefault="00391FE6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E6" w:rsidRPr="001B518C" w:rsidRDefault="00391FE6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91FE6" w:rsidRPr="001B518C" w:rsidRDefault="00391FE6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44" w:type="dxa"/>
          </w:tcPr>
          <w:p w:rsidR="00237C38" w:rsidRPr="001B518C" w:rsidRDefault="00237C38" w:rsidP="001B518C">
            <w:pPr>
              <w:pStyle w:val="BodyText"/>
              <w:spacing w:after="0" w:line="240" w:lineRule="auto"/>
              <w:ind w:firstLine="5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/>
                <w:sz w:val="24"/>
                <w:szCs w:val="24"/>
                <w:lang w:val="ro-RO"/>
              </w:rPr>
              <w:t>Interdicţiile şi restricţiile militarilor sunt stabilite de art.</w:t>
            </w:r>
            <w:r w:rsidR="00066E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11 și </w:t>
            </w:r>
            <w:r w:rsidR="00066E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art. </w:t>
            </w:r>
            <w:r w:rsidRPr="001B518C">
              <w:rPr>
                <w:rFonts w:ascii="Times New Roman" w:hAnsi="Times New Roman"/>
                <w:sz w:val="24"/>
                <w:szCs w:val="24"/>
                <w:lang w:val="ro-RO"/>
              </w:rPr>
              <w:t>36 din Legea nr.</w:t>
            </w:r>
            <w:r w:rsidR="00066E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/>
                <w:sz w:val="24"/>
                <w:szCs w:val="24"/>
                <w:lang w:val="ro-RO"/>
              </w:rPr>
              <w:t>162/2005 cu privire la statutul militarilor.</w:t>
            </w:r>
          </w:p>
          <w:p w:rsidR="00237C38" w:rsidRPr="001B518C" w:rsidRDefault="00237C38" w:rsidP="001B518C">
            <w:pPr>
              <w:pStyle w:val="BodyText"/>
              <w:spacing w:after="0" w:line="240" w:lineRule="auto"/>
              <w:ind w:firstLine="5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/>
                <w:sz w:val="24"/>
                <w:szCs w:val="24"/>
                <w:lang w:val="ro-RO"/>
              </w:rPr>
              <w:t>Concomitent, prin Legea nr.</w:t>
            </w:r>
            <w:r w:rsidR="00066E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/>
                <w:sz w:val="24"/>
                <w:szCs w:val="24"/>
                <w:lang w:val="ro-RO"/>
              </w:rPr>
              <w:t>148/2017 pentru modificarea și completarea unor acte legislative, Legea cu privire la statutul militarilor a fost completată cu art.</w:t>
            </w:r>
            <w:r w:rsidR="00066E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/>
                <w:sz w:val="24"/>
                <w:szCs w:val="24"/>
                <w:lang w:val="ro-RO"/>
              </w:rPr>
              <w:t>37</w:t>
            </w:r>
            <w:r w:rsidRPr="001B518C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1B518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privind măsurile de asigurare a integrităţii profesionale a militarilor.</w:t>
            </w:r>
          </w:p>
          <w:p w:rsidR="00C20C92" w:rsidRPr="001B518C" w:rsidRDefault="00237C38" w:rsidP="00FA2EFC">
            <w:pPr>
              <w:pStyle w:val="BodyText"/>
              <w:spacing w:after="0" w:line="240" w:lineRule="auto"/>
              <w:ind w:firstLine="5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Cazuri de incompatibilităţi şi restricţii în ierarhie în cadrul </w:t>
            </w:r>
            <w:r w:rsidR="00FA2EFC">
              <w:rPr>
                <w:rFonts w:ascii="Times New Roman" w:hAnsi="Times New Roman"/>
                <w:sz w:val="24"/>
                <w:szCs w:val="24"/>
                <w:lang w:val="ro-RO"/>
              </w:rPr>
              <w:t>MA</w:t>
            </w:r>
            <w:r w:rsidRPr="001B518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şi structurilor din subordine, nu au fost atestate. Astfel, pe marginea acestui subiect sesizări nu au fost înregistrate la </w:t>
            </w:r>
            <w:r w:rsidR="00FA2EFC">
              <w:rPr>
                <w:rFonts w:ascii="Times New Roman" w:hAnsi="Times New Roman"/>
                <w:sz w:val="24"/>
                <w:szCs w:val="24"/>
                <w:lang w:val="ro-RO"/>
              </w:rPr>
              <w:t>Autoritatea Naţională</w:t>
            </w:r>
            <w:r w:rsidR="00FA2EFC" w:rsidRPr="00FA2EF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Integritate </w:t>
            </w:r>
            <w:r w:rsidR="00FA2EFC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1B518C">
              <w:rPr>
                <w:rFonts w:ascii="Times New Roman" w:hAnsi="Times New Roman"/>
                <w:sz w:val="24"/>
                <w:szCs w:val="24"/>
                <w:lang w:val="ro-RO"/>
              </w:rPr>
              <w:t>ANI</w:t>
            </w:r>
            <w:r w:rsidR="00FA2EFC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  <w:r w:rsidRPr="001B518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418" w:type="dxa"/>
          </w:tcPr>
          <w:p w:rsidR="00350D0A" w:rsidRPr="001B518C" w:rsidRDefault="00D42041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fost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350D0A" w:rsidRPr="001B518C" w:rsidTr="00E62E7A">
        <w:tc>
          <w:tcPr>
            <w:tcW w:w="640" w:type="dxa"/>
            <w:shd w:val="clear" w:color="auto" w:fill="auto"/>
          </w:tcPr>
          <w:p w:rsidR="00350D0A" w:rsidRPr="001B518C" w:rsidRDefault="00350D0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3880" w:type="dxa"/>
          </w:tcPr>
          <w:p w:rsidR="00350D0A" w:rsidRPr="001B518C" w:rsidRDefault="00350D0A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regimului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declarării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averilor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intereselor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personale</w:t>
            </w:r>
          </w:p>
        </w:tc>
        <w:tc>
          <w:tcPr>
            <w:tcW w:w="9444" w:type="dxa"/>
          </w:tcPr>
          <w:p w:rsidR="00B60238" w:rsidRPr="00305923" w:rsidRDefault="00B60238" w:rsidP="00B60238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conformitate cu art.</w:t>
            </w:r>
            <w:r w:rsid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24 (2) din Legea nr.</w:t>
            </w:r>
            <w:r w:rsid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133/2016 privind declararea averii și a intereselor personale, începând cu 1 ianuarie 2018, în cadrul Ministerului Apărării subiecții declarării sunt obligaţi să depună declaraţiile exclusiv în formă electronică, prin intermediul serviciului electronic disponibil pe pagina web oficială a </w:t>
            </w:r>
            <w:r w:rsidR="00FA2EFC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ANI</w:t>
            </w:r>
            <w:r w:rsidRP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(</w:t>
            </w:r>
            <w:proofErr w:type="spellStart"/>
            <w:r w:rsidRP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www.ani.md</w:t>
            </w:r>
            <w:proofErr w:type="spellEnd"/>
            <w:r w:rsidRP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).</w:t>
            </w:r>
          </w:p>
          <w:p w:rsidR="00A61E2F" w:rsidRDefault="00585D50" w:rsidP="00305923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Actualmente în cadrul MA și </w:t>
            </w:r>
            <w:proofErr w:type="spellStart"/>
            <w:r w:rsidRP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MStM</w:t>
            </w:r>
            <w:proofErr w:type="spellEnd"/>
            <w:r w:rsidRP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al AN, menționăm </w:t>
            </w:r>
            <w:r w:rsidR="00890407" w:rsidRPr="00890407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413</w:t>
            </w:r>
            <w:r w:rsidRPr="00890407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subiecți ai declarării averii și a intereselor personale care activează în entitatea publică. Totodată, pentru perioada de referință 2</w:t>
            </w:r>
            <w:r w:rsidR="00890407" w:rsidRPr="00890407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7</w:t>
            </w:r>
            <w:r w:rsidRPr="00890407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subiecți au încetat mandat</w:t>
            </w:r>
            <w:r w:rsidR="00305923" w:rsidRPr="00890407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ul</w:t>
            </w:r>
            <w:r w:rsidRPr="00890407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/raporturi</w:t>
            </w:r>
            <w:r w:rsidR="00305923" w:rsidRPr="00890407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le</w:t>
            </w:r>
            <w:r w:rsidRPr="00890407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de muncă</w:t>
            </w:r>
            <w:r w:rsidR="00305923" w:rsidRPr="00890407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sau de serviciu, iar </w:t>
            </w:r>
            <w:r w:rsidR="00890407" w:rsidRPr="00890407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39</w:t>
            </w:r>
            <w:r w:rsidR="00305923" w:rsidRPr="00890407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au</w:t>
            </w:r>
            <w:r w:rsidR="00305923" w:rsidRP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fost </w:t>
            </w:r>
            <w:r w:rsidRP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angajați/numiți/cu mandatele validate pe parcursul anului</w:t>
            </w:r>
            <w:r w:rsidR="00305923" w:rsidRP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:rsidR="00305923" w:rsidRPr="001B518C" w:rsidRDefault="00305923" w:rsidP="00305923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Style w:val="docheader"/>
                <w:rFonts w:hAnsi="Times New Roman"/>
                <w:bCs/>
                <w:color w:val="FF0000"/>
                <w:sz w:val="24"/>
                <w:szCs w:val="24"/>
                <w:lang w:val="ro-RO"/>
              </w:rPr>
            </w:pPr>
            <w:r w:rsidRPr="00305923">
              <w:rPr>
                <w:rStyle w:val="docheader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Adițional, a fost actualizat Registrul electronic al subiecților declarării averii şi a intereselor personale.</w:t>
            </w:r>
          </w:p>
        </w:tc>
        <w:tc>
          <w:tcPr>
            <w:tcW w:w="1418" w:type="dxa"/>
          </w:tcPr>
          <w:p w:rsidR="00350D0A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350D0A" w:rsidRPr="001B518C" w:rsidTr="00E62E7A">
        <w:tc>
          <w:tcPr>
            <w:tcW w:w="640" w:type="dxa"/>
            <w:shd w:val="clear" w:color="auto" w:fill="auto"/>
          </w:tcPr>
          <w:p w:rsidR="00350D0A" w:rsidRPr="001B518C" w:rsidRDefault="00350D0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3880" w:type="dxa"/>
          </w:tcPr>
          <w:p w:rsidR="00350D0A" w:rsidRPr="001B518C" w:rsidRDefault="00350D0A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regimului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conflictelor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interese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neadmiterea</w:t>
            </w:r>
            <w:r w:rsidR="00343BD5"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favoritismului</w:t>
            </w:r>
          </w:p>
        </w:tc>
        <w:tc>
          <w:tcPr>
            <w:tcW w:w="9444" w:type="dxa"/>
          </w:tcPr>
          <w:p w:rsidR="00BF2848" w:rsidRPr="001B518C" w:rsidRDefault="00446A1C" w:rsidP="001B518C">
            <w:pPr>
              <w:pStyle w:val="BodyText"/>
              <w:spacing w:after="0" w:line="240" w:lineRule="auto"/>
              <w:ind w:firstLine="53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</w:pPr>
            <w:r w:rsidRPr="001B518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Pentru instrumentarea </w:t>
            </w:r>
            <w:r w:rsidR="000F30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unui </w:t>
            </w:r>
            <w:r w:rsidR="00BF2848" w:rsidRPr="001B518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caz de conflict de interes real, s-au întreprins măsurile legale în vederea soluționării acest</w:t>
            </w:r>
            <w:r w:rsidR="008904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uia</w:t>
            </w:r>
            <w:r w:rsidR="00BF2848" w:rsidRPr="001B518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, cu expedierea </w:t>
            </w:r>
            <w:r w:rsidR="00DB341D" w:rsidRPr="001B518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demersurilor</w:t>
            </w:r>
            <w:r w:rsidR="00BF2848" w:rsidRPr="001B518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 corespunzătoare în adresa ANI.</w:t>
            </w:r>
            <w:r w:rsidR="00DB341D" w:rsidRPr="001B518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 A</w:t>
            </w:r>
            <w:r w:rsidR="000F30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utoritatea</w:t>
            </w:r>
            <w:r w:rsidR="00DB341D" w:rsidRPr="001B518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 a venit cu o decizie de soluționare a conflictului de interese real atestat, astfel asigurându-se implementarea corespunzătoare a normei legale privind regimul juridic al conflictelor de interese.</w:t>
            </w:r>
          </w:p>
          <w:p w:rsidR="00E62E7A" w:rsidRPr="001B518C" w:rsidRDefault="00BF2848" w:rsidP="001B518C">
            <w:pPr>
              <w:pStyle w:val="BodyText"/>
              <w:spacing w:after="0" w:line="240" w:lineRule="auto"/>
              <w:ind w:firstLine="53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</w:pPr>
            <w:r w:rsidRPr="001B518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Pe parcursul </w:t>
            </w:r>
            <w:r w:rsidR="000F30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semestrului I al anului 2023</w:t>
            </w:r>
            <w:r w:rsidRPr="001B518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, ANI nu a emis careva acte de constatare cu privire la conflictele de interese în care să fie vizaţi militari sau funcţionari civili din cadrul AN </w:t>
            </w:r>
            <w:r w:rsidRPr="001B518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lastRenderedPageBreak/>
              <w:t>sau MA. De asemenea, careva acte juridice adoptate în situaţii de conflict de interese şi ulterior anulate de către instanţa de judecată la solicitarea ANI, nu au fost.</w:t>
            </w:r>
          </w:p>
        </w:tc>
        <w:tc>
          <w:tcPr>
            <w:tcW w:w="1418" w:type="dxa"/>
          </w:tcPr>
          <w:p w:rsidR="00350D0A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350D0A" w:rsidRPr="001B518C" w:rsidTr="00E62E7A">
        <w:trPr>
          <w:trHeight w:val="244"/>
        </w:trPr>
        <w:tc>
          <w:tcPr>
            <w:tcW w:w="640" w:type="dxa"/>
            <w:shd w:val="clear" w:color="auto" w:fill="auto"/>
          </w:tcPr>
          <w:p w:rsidR="00350D0A" w:rsidRPr="00066E95" w:rsidRDefault="00350D0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66E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5.</w:t>
            </w:r>
          </w:p>
        </w:tc>
        <w:tc>
          <w:tcPr>
            <w:tcW w:w="3880" w:type="dxa"/>
          </w:tcPr>
          <w:p w:rsidR="00350D0A" w:rsidRPr="001B518C" w:rsidRDefault="00350D0A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regimului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cadourilor</w:t>
            </w:r>
          </w:p>
        </w:tc>
        <w:tc>
          <w:tcPr>
            <w:tcW w:w="9444" w:type="dxa"/>
          </w:tcPr>
          <w:p w:rsidR="00F929F9" w:rsidRPr="001B518C" w:rsidRDefault="00F929F9" w:rsidP="001B518C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perioada de referință, în registrele administrate </w:t>
            </w:r>
            <w:r w:rsidR="00066E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au fost înscrise </w:t>
            </w:r>
            <w:r w:rsidR="00617C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cadouri admisibile. Cadouri răscumpărate nu au fost, precum şi cadouri inadmisibile recepţionate şi transmise către CNA, nu au fost înregistrate.</w:t>
            </w:r>
          </w:p>
          <w:p w:rsidR="0069774A" w:rsidRPr="001B518C" w:rsidRDefault="00F929F9" w:rsidP="001B518C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Comisia MA menține și actualizează trimestrial pe pagina web oficială a entității publice Registrele de evidență a cadourilor admisibile/inadmisibile ale MA şi AN.</w:t>
            </w:r>
          </w:p>
        </w:tc>
        <w:tc>
          <w:tcPr>
            <w:tcW w:w="1418" w:type="dxa"/>
          </w:tcPr>
          <w:p w:rsidR="00350D0A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350D0A" w:rsidRPr="001B518C" w:rsidTr="00E62E7A">
        <w:tc>
          <w:tcPr>
            <w:tcW w:w="640" w:type="dxa"/>
            <w:shd w:val="clear" w:color="auto" w:fill="auto"/>
          </w:tcPr>
          <w:p w:rsidR="00350D0A" w:rsidRPr="001B518C" w:rsidRDefault="00350D0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3880" w:type="dxa"/>
          </w:tcPr>
          <w:p w:rsidR="00350D0A" w:rsidRPr="001B518C" w:rsidRDefault="00350D0A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neadmiterii,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denunţării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tratării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influenţelor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6498F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ecorespunzătoare</w:t>
            </w:r>
          </w:p>
        </w:tc>
        <w:tc>
          <w:tcPr>
            <w:tcW w:w="9444" w:type="dxa"/>
          </w:tcPr>
          <w:p w:rsidR="00D62D84" w:rsidRPr="001B518C" w:rsidRDefault="00D62D84" w:rsidP="001B518C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Cadrul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normativ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departamental,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defineşte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statu</w:t>
            </w:r>
            <w:r w:rsidR="00550D12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ează</w:t>
            </w:r>
            <w:proofErr w:type="spellEnd"/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regimul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juridic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denunţării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tratării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influenţelor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necorespunzătoare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75B8F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este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prevăzut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Regulamentul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privire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evidenţa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cazurilor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influenţă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necorespunzătoare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C1C66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aprobat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pus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aplicare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ordinul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C1C66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  <w:r w:rsidR="00550D12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533</w:t>
            </w:r>
            <w:r w:rsidR="00066E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2014.</w:t>
            </w:r>
          </w:p>
          <w:p w:rsidR="00350D0A" w:rsidRPr="001B518C" w:rsidRDefault="00D62D84" w:rsidP="001B518C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shd w:val="clear" w:color="auto" w:fill="FFFFFF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Pe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parcursul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perioadei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ref</w:t>
            </w:r>
            <w:r w:rsidR="00A01BC6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erință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="00351F67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nu </w:t>
            </w:r>
            <w:r w:rsidR="00BC3A05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s-a</w:t>
            </w:r>
            <w:r w:rsidR="00351F67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u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="00BC3A05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înregistrat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caz</w:t>
            </w:r>
            <w:r w:rsidR="00351F67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uri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denunţ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27DA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influenţei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necorespunzătoare</w:t>
            </w:r>
            <w:r w:rsidR="00351F67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cadrul instituției apărării.</w:t>
            </w:r>
          </w:p>
        </w:tc>
        <w:tc>
          <w:tcPr>
            <w:tcW w:w="1418" w:type="dxa"/>
          </w:tcPr>
          <w:p w:rsidR="00350D0A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350D0A" w:rsidRPr="001B518C" w:rsidTr="00E62E7A">
        <w:tc>
          <w:tcPr>
            <w:tcW w:w="640" w:type="dxa"/>
            <w:shd w:val="clear" w:color="auto" w:fill="auto"/>
          </w:tcPr>
          <w:p w:rsidR="00350D0A" w:rsidRPr="00066E95" w:rsidRDefault="00350D0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66E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3880" w:type="dxa"/>
          </w:tcPr>
          <w:p w:rsidR="00350D0A" w:rsidRPr="001B518C" w:rsidRDefault="00350D0A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neadmiterii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denunţării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manifestărilor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corupţie;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protecţia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avertizorilor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integritate</w:t>
            </w:r>
          </w:p>
        </w:tc>
        <w:tc>
          <w:tcPr>
            <w:tcW w:w="9444" w:type="dxa"/>
          </w:tcPr>
          <w:p w:rsidR="00075CFB" w:rsidRPr="001B518C" w:rsidRDefault="00075CFB" w:rsidP="001B518C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MO" w:eastAsia="ru-RU"/>
              </w:rPr>
              <w:t xml:space="preserve">În cadrul MA se implementează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Regulamentul privind avertizorii de integritate în </w:t>
            </w:r>
            <w:r w:rsidR="00FA2EF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MA aprobat prin ordinul Ministrului apărării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nr. 888/2019. A fost desemnată structura/persoana responsabilă de ţinerea evidenţei dezvăluirilor practicilor ilegale și al avertizărilor de integritate în MA şi examinarea acestora. Respectiv, a fost elaborat Registrul dezvăluirilor practicilor ilegale și al avertizărilor de integritate în </w:t>
            </w:r>
            <w:r w:rsidR="00FA2EF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MA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</w:p>
          <w:p w:rsidR="00075CFB" w:rsidRPr="001B518C" w:rsidRDefault="00075CFB" w:rsidP="001B518C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Dezvăluirea internă a practicii ilegale se face în scris, pe suport de hârtie, fiind semnată de către angajat sau prin sistemul electronic de dezvăluire on-line (https://www.army.md/cidig/) ori este comunicată la linia telefonică specializată anticorupţie a </w:t>
            </w:r>
            <w:r w:rsidR="00FA2EF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MA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(022-232-806).</w:t>
            </w:r>
            <w:r w:rsidR="00072925"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Dezvăluirea se întocmește prin completarea de către angajat sau, după caz, de către operatorul liniei telefonice specializate a formularelor prevăzute. Dezvăluirea practicii ilegale se înscrie în Registrul dezvăluirilor practicilor ilegale și al avertizărilor de integritate în </w:t>
            </w:r>
            <w:r w:rsidR="00FA2EF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MA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, ținut de către IMMA. Identitatea angajatului care dezvăluie practici ilegale nu se divulgă și nu se comunică persoanelor bănuite de asemenea practici.</w:t>
            </w:r>
          </w:p>
          <w:p w:rsidR="00072925" w:rsidRPr="001B518C" w:rsidRDefault="00072925" w:rsidP="001B518C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Astfel în perioada de referință au fost înregistrate</w:t>
            </w:r>
            <w:r w:rsidR="00A52CAD" w:rsidRPr="001405F8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A52CAD" w:rsidRPr="00584F24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4 dezvă</w:t>
            </w:r>
            <w:r w:rsidRPr="00584F24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luiri on-line,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pe fiecare caz s-a dispus cercetare</w:t>
            </w:r>
            <w:r w:rsidR="00A52CA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, dar acestea nu prev</w:t>
            </w:r>
            <w:r w:rsidR="00FA2EF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ăd</w:t>
            </w:r>
            <w:r w:rsidR="00A52CA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careva denunțuri ale manifestărilor de corupție. Totodată,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au fost recepționate </w:t>
            </w:r>
            <w:r w:rsidR="00DB27B4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4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apeluri la linia specializată anticorupție. Tematica apelurilor </w:t>
            </w:r>
            <w:r w:rsidR="00A52CA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a constat în solicitare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de informație sau informarea privind nemulțumirea apelantului referitor la anumite aspecte care nu cad sub incidența domeniului anticorupție.</w:t>
            </w:r>
          </w:p>
          <w:p w:rsidR="005712D5" w:rsidRPr="001B518C" w:rsidRDefault="00072925" w:rsidP="00FA2EFC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Totodată, în semestrul I al</w:t>
            </w:r>
            <w:r w:rsidR="00075CFB"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anul</w:t>
            </w:r>
            <w:r w:rsidR="001405F8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ui 2023</w:t>
            </w:r>
            <w:r w:rsidR="00075CFB"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, în Registrul dezvăluirilor practicilor ilegale și al avertizărilor de integritate în </w:t>
            </w:r>
            <w:r w:rsidR="00FA2EF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MA</w:t>
            </w:r>
            <w:r w:rsidR="00075CFB"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,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nu au fost înregistrate</w:t>
            </w:r>
            <w:r w:rsidR="00075CFB"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dezvăluiri</w:t>
            </w:r>
            <w:r w:rsidR="00075CFB"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de practici ilegale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. </w:t>
            </w:r>
            <w:r w:rsidR="00075CFB"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Avertizări de integritate transmise la </w:t>
            </w:r>
            <w:r w:rsidR="00FA2EF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Centrul Național Anticorupție (</w:t>
            </w:r>
            <w:r w:rsidR="00075CFB"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CNA</w:t>
            </w:r>
            <w:r w:rsidR="00FA2EF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)</w:t>
            </w:r>
            <w:r w:rsidR="00075CFB" w:rsidRPr="001B518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nu au fost.</w:t>
            </w:r>
          </w:p>
        </w:tc>
        <w:tc>
          <w:tcPr>
            <w:tcW w:w="1418" w:type="dxa"/>
          </w:tcPr>
          <w:p w:rsidR="00350D0A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350D0A" w:rsidRPr="001B518C" w:rsidTr="00E62E7A">
        <w:tc>
          <w:tcPr>
            <w:tcW w:w="640" w:type="dxa"/>
            <w:shd w:val="clear" w:color="auto" w:fill="auto"/>
          </w:tcPr>
          <w:p w:rsidR="00350D0A" w:rsidRPr="001B518C" w:rsidRDefault="00350D0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3880" w:type="dxa"/>
          </w:tcPr>
          <w:p w:rsidR="00350D0A" w:rsidRPr="001B518C" w:rsidRDefault="00350D0A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intoleranţei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faţă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incidentele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integritate</w:t>
            </w:r>
          </w:p>
        </w:tc>
        <w:tc>
          <w:tcPr>
            <w:tcW w:w="9444" w:type="dxa"/>
          </w:tcPr>
          <w:p w:rsidR="007B6F15" w:rsidRPr="001405F8" w:rsidRDefault="007B6F15" w:rsidP="001B518C">
            <w:pPr>
              <w:pStyle w:val="Title"/>
              <w:ind w:firstLine="536"/>
              <w:jc w:val="both"/>
              <w:rPr>
                <w:rFonts w:hAnsi="Times New Roman"/>
                <w:sz w:val="24"/>
                <w:szCs w:val="24"/>
                <w:lang w:val="ro-RO"/>
              </w:rPr>
            </w:pPr>
            <w:r w:rsidRPr="001B518C">
              <w:rPr>
                <w:rFonts w:hAnsi="Times New Roman"/>
                <w:sz w:val="24"/>
                <w:szCs w:val="24"/>
                <w:lang w:val="ro-RO"/>
              </w:rPr>
              <w:t>Cadrul normativ departamental, care defineşte statutul disciplinar aplicabil efectivului de militari ai MA/AN este prevăzut în Legea nr. 52/2007 cu privire la aprobarea Regulamentului disciplinei milita</w:t>
            </w:r>
            <w:r w:rsidRPr="00E33AFA">
              <w:rPr>
                <w:rFonts w:hAnsi="Times New Roman"/>
                <w:sz w:val="24"/>
                <w:szCs w:val="24"/>
                <w:lang w:val="ro-RO"/>
              </w:rPr>
              <w:t xml:space="preserve">re. Pentru perioada de raportare </w:t>
            </w:r>
            <w:r w:rsidR="001405F8">
              <w:rPr>
                <w:rFonts w:hAnsi="Times New Roman"/>
                <w:sz w:val="24"/>
                <w:szCs w:val="24"/>
                <w:lang w:val="ro-RO"/>
              </w:rPr>
              <w:t xml:space="preserve">nu </w:t>
            </w:r>
            <w:r w:rsidR="000E659F" w:rsidRPr="00E33AFA">
              <w:rPr>
                <w:rFonts w:hAnsi="Times New Roman"/>
                <w:sz w:val="24"/>
                <w:szCs w:val="24"/>
                <w:lang w:val="ro-RO"/>
              </w:rPr>
              <w:t>a</w:t>
            </w:r>
            <w:r w:rsidR="001405F8">
              <w:rPr>
                <w:rFonts w:hAnsi="Times New Roman"/>
                <w:sz w:val="24"/>
                <w:szCs w:val="24"/>
                <w:lang w:val="ro-RO"/>
              </w:rPr>
              <w:t>u</w:t>
            </w:r>
            <w:r w:rsidR="000E659F" w:rsidRPr="00E33AFA">
              <w:rPr>
                <w:rFonts w:hAnsi="Times New Roman"/>
                <w:sz w:val="24"/>
                <w:szCs w:val="24"/>
                <w:lang w:val="ro-RO"/>
              </w:rPr>
              <w:t xml:space="preserve"> fost </w:t>
            </w:r>
            <w:r w:rsidR="000E659F" w:rsidRPr="001405F8">
              <w:rPr>
                <w:rFonts w:hAnsi="Times New Roman"/>
                <w:sz w:val="24"/>
                <w:szCs w:val="24"/>
                <w:lang w:val="ro-RO"/>
              </w:rPr>
              <w:t>aplicat</w:t>
            </w:r>
            <w:r w:rsidR="001405F8" w:rsidRPr="001405F8">
              <w:rPr>
                <w:rFonts w:hAnsi="Times New Roman"/>
                <w:sz w:val="24"/>
                <w:szCs w:val="24"/>
                <w:lang w:val="ro-RO"/>
              </w:rPr>
              <w:t>e</w:t>
            </w:r>
            <w:r w:rsidRPr="001405F8">
              <w:rPr>
                <w:rFonts w:hAnsi="Times New Roman"/>
                <w:sz w:val="24"/>
                <w:szCs w:val="24"/>
                <w:lang w:val="ro-RO"/>
              </w:rPr>
              <w:t xml:space="preserve"> </w:t>
            </w:r>
            <w:r w:rsidR="001405F8" w:rsidRPr="001405F8">
              <w:rPr>
                <w:rFonts w:hAnsi="Times New Roman"/>
                <w:sz w:val="24"/>
                <w:szCs w:val="24"/>
                <w:lang w:val="ro-RO"/>
              </w:rPr>
              <w:t>sancțiuni disciplinare</w:t>
            </w:r>
            <w:r w:rsidR="000E659F" w:rsidRPr="001405F8">
              <w:rPr>
                <w:rFonts w:hAnsi="Times New Roman"/>
                <w:sz w:val="24"/>
                <w:szCs w:val="24"/>
                <w:lang w:val="ro-RO"/>
              </w:rPr>
              <w:t xml:space="preserve"> aplicat</w:t>
            </w:r>
            <w:r w:rsidR="001405F8" w:rsidRPr="001405F8">
              <w:rPr>
                <w:rFonts w:hAnsi="Times New Roman"/>
                <w:sz w:val="24"/>
                <w:szCs w:val="24"/>
                <w:lang w:val="ro-RO"/>
              </w:rPr>
              <w:t>e</w:t>
            </w:r>
            <w:r w:rsidRPr="001405F8">
              <w:rPr>
                <w:rFonts w:hAnsi="Times New Roman"/>
                <w:sz w:val="24"/>
                <w:szCs w:val="24"/>
                <w:lang w:val="ro-RO"/>
              </w:rPr>
              <w:t xml:space="preserve"> în legătură cu</w:t>
            </w:r>
            <w:r w:rsidR="000E659F" w:rsidRPr="001405F8">
              <w:rPr>
                <w:rFonts w:hAnsi="Times New Roman"/>
                <w:sz w:val="24"/>
                <w:szCs w:val="24"/>
                <w:lang w:val="ro-RO"/>
              </w:rPr>
              <w:t xml:space="preserve"> implicarea agentului public în </w:t>
            </w:r>
            <w:r w:rsidRPr="001405F8">
              <w:rPr>
                <w:rFonts w:hAnsi="Times New Roman"/>
                <w:sz w:val="24"/>
                <w:szCs w:val="24"/>
                <w:lang w:val="ro-RO"/>
              </w:rPr>
              <w:t>i</w:t>
            </w:r>
            <w:r w:rsidR="000E659F" w:rsidRPr="001405F8">
              <w:rPr>
                <w:rFonts w:hAnsi="Times New Roman"/>
                <w:sz w:val="24"/>
                <w:szCs w:val="24"/>
                <w:lang w:val="ro-RO"/>
              </w:rPr>
              <w:t>ncidente de integritate</w:t>
            </w:r>
            <w:r w:rsidRPr="001405F8">
              <w:rPr>
                <w:rFonts w:hAnsi="Times New Roman"/>
                <w:sz w:val="24"/>
                <w:szCs w:val="24"/>
                <w:lang w:val="ro-RO"/>
              </w:rPr>
              <w:t>.</w:t>
            </w:r>
          </w:p>
          <w:p w:rsidR="00F00206" w:rsidRPr="001B518C" w:rsidRDefault="007B6F15" w:rsidP="001405F8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1405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către MA, în </w:t>
            </w:r>
            <w:r w:rsidR="00F66719" w:rsidRPr="001405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semestrul I al </w:t>
            </w:r>
            <w:r w:rsidRPr="001405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anul</w:t>
            </w:r>
            <w:r w:rsidR="00DB27B4" w:rsidRPr="001405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 2023</w:t>
            </w:r>
            <w:r w:rsidRPr="001405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1405F8" w:rsidRPr="001405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</w:t>
            </w:r>
            <w:r w:rsidRPr="001405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au fost expediate în adresa autorităţilor anticorupţie sesizări cu privire la </w:t>
            </w:r>
            <w:r w:rsidR="000E659F" w:rsidRPr="001405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implicare</w:t>
            </w:r>
            <w:r w:rsidR="00B065B6" w:rsidRPr="001405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0E659F" w:rsidRPr="001405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efectivului în incidente</w:t>
            </w:r>
            <w:r w:rsidRPr="001405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integritate</w:t>
            </w:r>
            <w:r w:rsidR="000E659F" w:rsidRPr="001405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418" w:type="dxa"/>
          </w:tcPr>
          <w:p w:rsidR="00350D0A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350D0A" w:rsidRPr="001B518C" w:rsidTr="00E62E7A">
        <w:tc>
          <w:tcPr>
            <w:tcW w:w="640" w:type="dxa"/>
            <w:shd w:val="clear" w:color="auto" w:fill="auto"/>
          </w:tcPr>
          <w:p w:rsidR="00350D0A" w:rsidRPr="001B518C" w:rsidRDefault="00350D0A" w:rsidP="00773F71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3880" w:type="dxa"/>
          </w:tcPr>
          <w:p w:rsidR="00350D0A" w:rsidRPr="001B518C" w:rsidRDefault="00350D0A" w:rsidP="00773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transparenţei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procesul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decizional</w:t>
            </w:r>
          </w:p>
          <w:p w:rsidR="007B6F15" w:rsidRPr="001B518C" w:rsidRDefault="007B6F15" w:rsidP="00773F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444" w:type="dxa"/>
          </w:tcPr>
          <w:p w:rsidR="00746EA7" w:rsidRPr="001B518C" w:rsidRDefault="00746EA7" w:rsidP="001B518C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Lista generală a părţilor interesate în procesul de consultare publică desfăşurat în cadrul </w:t>
            </w:r>
            <w:r w:rsidR="0065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</w:t>
            </w:r>
            <w:r w:rsidR="00B065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este actualizată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semestrial și se plasează pe pagina-web oficială a </w:t>
            </w:r>
            <w:r w:rsidR="0065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(http://www.army.md), la compartimentul „Transparența Decizională”, rubr</w:t>
            </w:r>
            <w:r w:rsidR="0065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ica „Lista părților interesate”</w:t>
            </w:r>
            <w:r w:rsidR="009D3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ultima actualizare în 24 ianuarie 2023</w:t>
            </w:r>
            <w:r w:rsidR="0065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746EA7" w:rsidRPr="001B518C" w:rsidRDefault="00746EA7" w:rsidP="001B518C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Proiectele documentelor de politici publice și cele ale actelor normative, elaborate de către subdiviziunile structurale ale </w:t>
            </w:r>
            <w:r w:rsidR="0065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</w:t>
            </w:r>
            <w:proofErr w:type="spellStart"/>
            <w:r w:rsidR="0065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MStM</w:t>
            </w:r>
            <w:proofErr w:type="spellEnd"/>
            <w:r w:rsidR="0065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plasate pe pagina web oficială a Ministerului Apărării la compartimentul „Transparența Decizională”, rubrica „Anunțurile privind inițierea elaborării deciziei” și „Anunțurile privind organizarea consultărilor publice</w:t>
            </w:r>
            <w:r w:rsidR="0065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”, sunt monitorizate semestrial.</w:t>
            </w:r>
          </w:p>
          <w:p w:rsidR="009C3307" w:rsidRPr="009D3D0E" w:rsidRDefault="00746EA7" w:rsidP="001E3E44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conformitate cu prevederile Legii nr. 239/2008 privind transparența în procesul decizional, </w:t>
            </w:r>
            <w:r w:rsidR="0065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elaborează anual „Raportul privind transparenţa în procesul decizional”, pe care îl expediază Cancelariei de Sta</w:t>
            </w:r>
            <w:r w:rsidR="00652A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t, conform termenelor stabilite.</w:t>
            </w:r>
          </w:p>
        </w:tc>
        <w:tc>
          <w:tcPr>
            <w:tcW w:w="1418" w:type="dxa"/>
          </w:tcPr>
          <w:p w:rsidR="00350D0A" w:rsidRPr="001B518C" w:rsidRDefault="00CB6AA2" w:rsidP="00773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350D0A" w:rsidRPr="001B518C" w:rsidTr="00EE0EFE">
        <w:trPr>
          <w:trHeight w:val="283"/>
        </w:trPr>
        <w:tc>
          <w:tcPr>
            <w:tcW w:w="640" w:type="dxa"/>
            <w:shd w:val="clear" w:color="auto" w:fill="auto"/>
          </w:tcPr>
          <w:p w:rsidR="00350D0A" w:rsidRPr="001B518C" w:rsidRDefault="00350D0A" w:rsidP="00773F71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3880" w:type="dxa"/>
          </w:tcPr>
          <w:p w:rsidR="00350D0A" w:rsidRPr="001B518C" w:rsidRDefault="00350D0A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accesului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interes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</w:t>
            </w:r>
          </w:p>
          <w:p w:rsidR="007B6F15" w:rsidRPr="001B518C" w:rsidRDefault="00EB1529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444" w:type="dxa"/>
          </w:tcPr>
          <w:p w:rsidR="00134501" w:rsidRPr="001633C3" w:rsidRDefault="00134501" w:rsidP="00BE2C8E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cadrul </w:t>
            </w:r>
            <w:r w:rsidR="00652A32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</w:t>
            </w:r>
            <w:r w:rsidR="00D905E5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semestrul I 2023</w:t>
            </w: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Serviciul informare şi comunicare cu mass-media</w:t>
            </w:r>
            <w:r w:rsidR="00652A32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asigurat accesul la informaţia de interes public pe domeniul de comunicare prin intermediul paginii oficiale web a </w:t>
            </w:r>
            <w:r w:rsidR="00652A32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proofErr w:type="spellStart"/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www.army.md</w:t>
            </w:r>
            <w:proofErr w:type="spellEnd"/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), unde sunt plasate comunicate de presă referitor la activitatea instituţiei.</w:t>
            </w:r>
          </w:p>
          <w:p w:rsidR="001633C3" w:rsidRPr="001633C3" w:rsidRDefault="00134501" w:rsidP="001633C3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asemenea, publicul </w:t>
            </w:r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este informat prin intermediul produselor mediatice ale Ministerului Apărării (emisiunea TV online “</w:t>
            </w:r>
            <w:proofErr w:type="spellStart"/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InfoArmat</w:t>
            </w:r>
            <w:proofErr w:type="spellEnd"/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şi revista „Oastea Moldovei”, precum şi prin intermediul reţelelor sociale (</w:t>
            </w:r>
            <w:proofErr w:type="spellStart"/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Facebook</w:t>
            </w:r>
            <w:proofErr w:type="spellEnd"/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Telegram, </w:t>
            </w:r>
            <w:proofErr w:type="spellStart"/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Instagram</w:t>
            </w:r>
            <w:proofErr w:type="spellEnd"/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Flickr</w:t>
            </w:r>
            <w:proofErr w:type="spellEnd"/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Twitter</w:t>
            </w:r>
            <w:proofErr w:type="spellEnd"/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Youtube</w:t>
            </w:r>
            <w:proofErr w:type="spellEnd"/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).</w:t>
            </w:r>
          </w:p>
          <w:p w:rsidR="001633C3" w:rsidRPr="001633C3" w:rsidRDefault="001633C3" w:rsidP="001633C3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Serviciul informare şi comunicare cu mass-media a primit 165 solicitări de acces la informaţie din partea instituţiilor de presă (solicitări</w:t>
            </w: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comentarii, participări la </w:t>
            </w: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emisiuni, acordarea interviurilor). Dintre ele, 21 au fost refuzate/nerealizate. </w:t>
            </w:r>
          </w:p>
          <w:p w:rsidR="001633C3" w:rsidRPr="001633C3" w:rsidRDefault="001633C3" w:rsidP="001633C3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asigurarea accesului publicului la informaţia despre domeniul de apărare, pe site-ul insti</w:t>
            </w:r>
            <w:r w:rsidR="00E97E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tuţiei au fost publicate 163 </w:t>
            </w: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comunicate de presă, care ulterior au fost difuzate reprezentanţilor mass-media şi postate pe reţelele sociale. </w:t>
            </w:r>
          </w:p>
          <w:p w:rsidR="001633C3" w:rsidRPr="001633C3" w:rsidRDefault="00134501" w:rsidP="001633C3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Conco</w:t>
            </w:r>
            <w:r w:rsidR="00066E95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mitent, </w:t>
            </w:r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către structurile abilitate din cadrul ministerului Apărării </w:t>
            </w:r>
            <w:r w:rsidR="00066E95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au fost </w:t>
            </w: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recepționate 1</w:t>
            </w:r>
            <w:r w:rsidR="001633C3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solicitări de acces la informaţii de interes public</w:t>
            </w:r>
            <w:r w:rsidR="00E97E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parvenite de la pers</w:t>
            </w:r>
            <w:r w:rsidR="00B81B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+</w:t>
            </w:r>
            <w:proofErr w:type="spellStart"/>
            <w:r w:rsidR="00C455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oane</w:t>
            </w:r>
            <w:proofErr w:type="spellEnd"/>
            <w:r w:rsidR="00C455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455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fizice</w:t>
            </w:r>
            <w:r w:rsidR="00C455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</w:t>
            </w:r>
            <w:r w:rsidR="00C455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juridice</w:t>
            </w: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care au fost examinate și expediate </w:t>
            </w:r>
            <w:r w:rsidR="00745D64"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destinatarilor.</w:t>
            </w: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CA534E" w:rsidRPr="001633C3" w:rsidRDefault="00134501" w:rsidP="001633C3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Refuzuri de acces la informații nu au fost constatate.</w:t>
            </w:r>
          </w:p>
        </w:tc>
        <w:tc>
          <w:tcPr>
            <w:tcW w:w="1418" w:type="dxa"/>
          </w:tcPr>
          <w:p w:rsidR="00350D0A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350D0A" w:rsidRPr="001B518C" w:rsidTr="00E62E7A">
        <w:tc>
          <w:tcPr>
            <w:tcW w:w="640" w:type="dxa"/>
            <w:shd w:val="clear" w:color="auto" w:fill="auto"/>
          </w:tcPr>
          <w:p w:rsidR="00350D0A" w:rsidRPr="001B518C" w:rsidRDefault="00350D0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11.</w:t>
            </w:r>
          </w:p>
        </w:tc>
        <w:tc>
          <w:tcPr>
            <w:tcW w:w="3880" w:type="dxa"/>
          </w:tcPr>
          <w:p w:rsidR="00350D0A" w:rsidRPr="001B518C" w:rsidRDefault="00350D0A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gestionării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transparente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patrimoniului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asistenţei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externe</w:t>
            </w:r>
          </w:p>
        </w:tc>
        <w:tc>
          <w:tcPr>
            <w:tcW w:w="9444" w:type="dxa"/>
          </w:tcPr>
          <w:p w:rsidR="00EB1529" w:rsidRPr="00672AB5" w:rsidRDefault="00745D64" w:rsidP="001B518C">
            <w:pPr>
              <w:spacing w:after="0" w:line="240" w:lineRule="auto"/>
              <w:ind w:firstLine="536"/>
              <w:jc w:val="both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perioada semestrului I al anului </w:t>
            </w:r>
            <w:r w:rsid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2023</w:t>
            </w:r>
            <w:r w:rsidR="00EB1529"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prin intermediul programelor de asistenţă externă „Finanţarea Militară Străină (FMF)/ Comercializarea Militară Străină (FMS)”, </w:t>
            </w:r>
            <w:r w:rsidR="00672AB5"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precum și bilateral (Germania, Spania, Cehia, România), AN a recepționat de la partenerii externi bunuri materiale în sumă de 257305138.76 lei moldovenești.</w:t>
            </w:r>
          </w:p>
          <w:p w:rsidR="00EB1529" w:rsidRPr="006D5F5D" w:rsidRDefault="00EB1529" w:rsidP="001B518C">
            <w:pPr>
              <w:spacing w:after="0" w:line="240" w:lineRule="auto"/>
              <w:ind w:firstLine="536"/>
              <w:jc w:val="both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Informaţia privind gestionarea programelor de asistenţă externă a fost raportată Ministerului Finanţelor, precum şi plasată pe site-ul specializat </w:t>
            </w:r>
            <w:proofErr w:type="spellStart"/>
            <w:r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amp.gov.md</w:t>
            </w:r>
            <w:proofErr w:type="spellEnd"/>
            <w:r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711D40" w:rsidRPr="006D5F5D" w:rsidRDefault="00711D40" w:rsidP="001B518C">
            <w:pPr>
              <w:spacing w:after="0" w:line="240" w:lineRule="auto"/>
              <w:ind w:firstLine="536"/>
              <w:jc w:val="both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Evidenţa sintetică a patrimoniului public, inclusiv şi a asistenţei externe, se ţine de către serviciile financiare ale unităţilor/instituţiilor militare. Evidenţa analitică, pe fiecare tip de mijloc material, se ţine de către serviciile logistice ale unităţilor militare. Anual se efectuează inventarierea acestor bunuri materiale.</w:t>
            </w:r>
          </w:p>
          <w:p w:rsidR="00711D40" w:rsidRPr="006D5F5D" w:rsidRDefault="00711D40" w:rsidP="001B518C">
            <w:pPr>
              <w:spacing w:after="0" w:line="240" w:lineRule="auto"/>
              <w:ind w:firstLine="536"/>
              <w:jc w:val="both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În același context, potrivit prevederilor Legii nr. 229/2010 privind controlul financiar public intern, managerul entităţii publice, în rezultatul autoevaluării, apreciază organizarea sistemului de control intern managerial şi emite anual, pentru anul precedent, o declaraţie de răspundere managerială.</w:t>
            </w:r>
          </w:p>
          <w:p w:rsidR="00711D40" w:rsidRPr="006D5F5D" w:rsidRDefault="00711D40" w:rsidP="001B518C">
            <w:pPr>
              <w:spacing w:after="0" w:line="240" w:lineRule="auto"/>
              <w:ind w:firstLine="536"/>
              <w:jc w:val="both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Declarația de răspundere manageri</w:t>
            </w:r>
            <w:r w:rsidR="00AB3C27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ală pentru anul de evaluare 2022</w:t>
            </w:r>
            <w:r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 fost plasată pe pagina web a </w:t>
            </w:r>
            <w:r w:rsidR="00652A32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compartimentul </w:t>
            </w:r>
            <w:proofErr w:type="spellStart"/>
            <w:r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Infocentru</w:t>
            </w:r>
            <w:proofErr w:type="spellEnd"/>
            <w:r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/Informație utilă/Documente online. Un exemplar </w:t>
            </w:r>
            <w:r w:rsidR="00BD373E"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="00BD373E"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ost</w:t>
            </w:r>
            <w:r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remis și în adresa Ministerului Finanțelor.</w:t>
            </w:r>
          </w:p>
          <w:p w:rsidR="00746EA7" w:rsidRPr="00672AB5" w:rsidRDefault="00746EA7" w:rsidP="001B518C">
            <w:pPr>
              <w:spacing w:after="0" w:line="240" w:lineRule="auto"/>
              <w:ind w:firstLine="548"/>
              <w:jc w:val="both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5F5D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Toate anunțurile de achiziționare, rezultatele procedurilor de achiziții efectuate prin </w:t>
            </w:r>
            <w:r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intermediul Agenției </w:t>
            </w:r>
            <w:r w:rsidR="00EB1529"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Asigurare Resurse și Administrare Patrimoniu </w:t>
            </w:r>
            <w:r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au fost plasate pe pagina oficială web a </w:t>
            </w:r>
            <w:r w:rsidR="00652A32"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compartimentul </w:t>
            </w:r>
            <w:proofErr w:type="spellStart"/>
            <w:r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Infocentru</w:t>
            </w:r>
            <w:proofErr w:type="spellEnd"/>
            <w:r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/Achiziții publice şi respectiv </w:t>
            </w:r>
            <w:proofErr w:type="spellStart"/>
            <w:r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MTender.gov.md</w:t>
            </w:r>
            <w:proofErr w:type="spellEnd"/>
            <w:r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746EA7" w:rsidRPr="00AB3C27" w:rsidRDefault="00746EA7" w:rsidP="00672AB5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Totodată, în peri</w:t>
            </w:r>
            <w:r w:rsidR="00672AB5"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oada menționată, a fost plasat Planul</w:t>
            </w:r>
            <w:r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achiziții a bunurilor, lucrărilor și serviciilor pe pagina web a instituției la compartimentul </w:t>
            </w:r>
            <w:proofErr w:type="spellStart"/>
            <w:r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Infocentru</w:t>
            </w:r>
            <w:proofErr w:type="spellEnd"/>
            <w:r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Achiziții publice/ </w:t>
            </w:r>
            <w:r w:rsidR="00672AB5"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Planul de achiziții pe anul 2023</w:t>
            </w:r>
            <w:r w:rsidRPr="00672AB5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Structurile responsabile au asigurat monitorizarea procesului de gestionare a patrimoniului public și au participat </w:t>
            </w:r>
            <w:r w:rsidRPr="00B81BF2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cadrul a </w:t>
            </w:r>
            <w:r w:rsidR="00672AB5" w:rsidRPr="00B81BF2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>118</w:t>
            </w:r>
            <w:r w:rsidRPr="00B81BF2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comisii de recepționare a bunurilor prin intermediul programelor de asistență externă.</w:t>
            </w:r>
          </w:p>
        </w:tc>
        <w:tc>
          <w:tcPr>
            <w:tcW w:w="1418" w:type="dxa"/>
          </w:tcPr>
          <w:p w:rsidR="00350D0A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350D0A" w:rsidRPr="001B518C" w:rsidTr="00E62E7A">
        <w:tc>
          <w:tcPr>
            <w:tcW w:w="640" w:type="dxa"/>
            <w:shd w:val="clear" w:color="auto" w:fill="auto"/>
          </w:tcPr>
          <w:p w:rsidR="00350D0A" w:rsidRPr="001B518C" w:rsidRDefault="00350D0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</w:t>
            </w:r>
          </w:p>
        </w:tc>
        <w:tc>
          <w:tcPr>
            <w:tcW w:w="3880" w:type="dxa"/>
          </w:tcPr>
          <w:p w:rsidR="00350D0A" w:rsidRPr="001B518C" w:rsidRDefault="00350D0A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implementării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normelor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etică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deontologie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444" w:type="dxa"/>
          </w:tcPr>
          <w:p w:rsidR="00333512" w:rsidRDefault="00333512" w:rsidP="001B518C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35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Funcţionarii publici şi militarii prin contract din cadrul </w:t>
            </w:r>
            <w:proofErr w:type="spellStart"/>
            <w:r w:rsidRPr="003335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MStM</w:t>
            </w:r>
            <w:proofErr w:type="spellEnd"/>
            <w:r w:rsidRPr="003335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 îşi desfăşoară activitatea în conformitate cu prevederile Legii nr.25/2008 privind Codul de conduită a funcţionarului public, şi respectiv, Codul de conduită profesională a militarilor prin contract ai AN, aprobat prin ordinul MA nr.620/2021. </w:t>
            </w:r>
          </w:p>
          <w:p w:rsidR="00962C94" w:rsidRPr="001B518C" w:rsidRDefault="00773F50" w:rsidP="00B85F62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perioada </w:t>
            </w:r>
            <w:r w:rsidR="00F66719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referință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s-a</w:t>
            </w:r>
            <w:r w:rsidR="00A10426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atestat </w:t>
            </w:r>
            <w:r w:rsidR="00333512" w:rsidRPr="003335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="00F66719" w:rsidRPr="003335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sesiz</w:t>
            </w:r>
            <w:r w:rsidR="00A10426" w:rsidRPr="003335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ări</w:t>
            </w:r>
            <w:r w:rsidR="00F66719" w:rsidRPr="003335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privind</w:t>
            </w:r>
            <w:r w:rsidR="00F66719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încălcare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normelor de etică şi deontologie, care a</w:t>
            </w:r>
            <w:r w:rsidR="00A10426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fost investigat</w:t>
            </w:r>
            <w:r w:rsidR="003335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e, pentru fiecare caz fiind aplicată sancțiune disciplinară</w:t>
            </w:r>
            <w:r w:rsidR="00333512" w:rsidRPr="00E33A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conform Regulamentului disciplinei militare</w:t>
            </w:r>
            <w:r w:rsidR="003335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A10426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18" w:type="dxa"/>
          </w:tcPr>
          <w:p w:rsidR="00350D0A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350D0A" w:rsidRPr="001B518C" w:rsidTr="00E62E7A">
        <w:tc>
          <w:tcPr>
            <w:tcW w:w="640" w:type="dxa"/>
            <w:shd w:val="clear" w:color="auto" w:fill="auto"/>
          </w:tcPr>
          <w:p w:rsidR="00350D0A" w:rsidRPr="001B518C" w:rsidRDefault="00350D0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</w:t>
            </w:r>
          </w:p>
        </w:tc>
        <w:tc>
          <w:tcPr>
            <w:tcW w:w="3880" w:type="dxa"/>
          </w:tcPr>
          <w:p w:rsidR="00350D0A" w:rsidRPr="001B518C" w:rsidRDefault="00350D0A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regimului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restricţii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limitări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legătură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încetarea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mandatului,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raporturilor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muncă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sau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serviciu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migrarea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agenţilor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sectorul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privat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pantuflaj</w:t>
            </w:r>
            <w:proofErr w:type="spellEnd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9444" w:type="dxa"/>
          </w:tcPr>
          <w:p w:rsidR="00867CA6" w:rsidRPr="001B518C" w:rsidRDefault="00B451F6" w:rsidP="001B518C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În perioada raportată în cadrul MA și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MStM</w:t>
            </w:r>
            <w:proofErr w:type="spellEnd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 AN, precum ș</w:t>
            </w:r>
            <w:r w:rsidR="00BE42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instituțiile din subordine,</w:t>
            </w:r>
            <w:r w:rsidR="00CA3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A3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27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agenți publici și-au încetat mandatul, raporturile de muncă sau de serviciu.</w:t>
            </w:r>
            <w:r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Menționăm că nu au fost atestate oferte de muncă sau de angajare oferite agenților publici în cadrul organizațiilor comerciale, care să cadă sub incidența aspectelor de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pantuflaj</w:t>
            </w:r>
            <w:proofErr w:type="spellEnd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867CA6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0F568A" w:rsidRPr="001B518C" w:rsidRDefault="00867CA6" w:rsidP="00B065B6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Respectiv, în perioada raportată în cadrul </w:t>
            </w:r>
            <w:r w:rsidR="00B065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nu s-au înregistrat refuzuri ale contractelor comerciale, din motive precum că</w:t>
            </w:r>
            <w:r w:rsidR="00B065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organizaţiile comerciale activează persoane care, pe parcursul ultimului an, au fost agenţi publici în cadrul MA.</w:t>
            </w:r>
          </w:p>
        </w:tc>
        <w:tc>
          <w:tcPr>
            <w:tcW w:w="1418" w:type="dxa"/>
          </w:tcPr>
          <w:p w:rsidR="00350D0A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întîmpinate</w:t>
            </w:r>
            <w:proofErr w:type="spellEnd"/>
          </w:p>
        </w:tc>
      </w:tr>
      <w:tr w:rsidR="00350D0A" w:rsidRPr="001B518C" w:rsidTr="00E62E7A">
        <w:trPr>
          <w:trHeight w:val="240"/>
        </w:trPr>
        <w:tc>
          <w:tcPr>
            <w:tcW w:w="640" w:type="dxa"/>
            <w:shd w:val="clear" w:color="auto" w:fill="auto"/>
          </w:tcPr>
          <w:p w:rsidR="00350D0A" w:rsidRPr="001B518C" w:rsidRDefault="00350D0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14.</w:t>
            </w:r>
          </w:p>
        </w:tc>
        <w:tc>
          <w:tcPr>
            <w:tcW w:w="3880" w:type="dxa"/>
          </w:tcPr>
          <w:p w:rsidR="00350D0A" w:rsidRPr="001B518C" w:rsidRDefault="00350D0A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implementării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managementului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riscurilor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corupţie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444" w:type="dxa"/>
          </w:tcPr>
          <w:p w:rsidR="0043023E" w:rsidRPr="001B518C" w:rsidRDefault="008C7114" w:rsidP="001B518C">
            <w:pPr>
              <w:pStyle w:val="Style1"/>
              <w:tabs>
                <w:tab w:val="num" w:pos="1080"/>
              </w:tabs>
              <w:kinsoku w:val="0"/>
              <w:autoSpaceDE/>
              <w:autoSpaceDN/>
              <w:adjustRightInd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Cadrul normativ care prezintă temei de elaborare și actualizare a Registrelor Riscurilor în entitatea militară este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ordinul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5B6">
              <w:rPr>
                <w:rFonts w:ascii="Times New Roman" w:hAnsi="Times New Roman" w:cs="Times New Roman"/>
                <w:sz w:val="24"/>
                <w:szCs w:val="24"/>
              </w:rPr>
              <w:t>Ministrului apărării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D329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Regulamentului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implementare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managementului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riscurilor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C66" w:rsidRPr="001B518C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aparatului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C66" w:rsidRPr="001B518C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instituţiilor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E6" w:rsidRPr="001B518C">
              <w:rPr>
                <w:rFonts w:ascii="Times New Roman" w:hAnsi="Times New Roman" w:cs="Times New Roman"/>
                <w:sz w:val="24"/>
                <w:szCs w:val="24"/>
              </w:rPr>
              <w:t>acestuia</w:t>
            </w:r>
            <w:r w:rsidR="0043023E" w:rsidRPr="001B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CF7" w:rsidRPr="001B518C" w:rsidRDefault="00CD2362" w:rsidP="001B518C">
            <w:pPr>
              <w:pStyle w:val="Style1"/>
              <w:tabs>
                <w:tab w:val="num" w:pos="1080"/>
              </w:tabs>
              <w:kinsoku w:val="0"/>
              <w:autoSpaceDE/>
              <w:autoSpaceDN/>
              <w:adjustRightInd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</w:rPr>
              <w:t>În acelaşi sens, p</w:t>
            </w:r>
            <w:r w:rsidR="00E62E7A" w:rsidRPr="001B518C">
              <w:rPr>
                <w:rFonts w:ascii="Times New Roman" w:hAnsi="Times New Roman" w:cs="Times New Roman"/>
                <w:sz w:val="24"/>
                <w:szCs w:val="24"/>
              </w:rPr>
              <w:t>ersoanele, pe seama cărora a fost pusă sarcina de efectuare a unor activități de control sau audit în cadrul unităților/i</w:t>
            </w:r>
            <w:r w:rsidR="008709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62E7A" w:rsidRPr="001B518C">
              <w:rPr>
                <w:rFonts w:ascii="Times New Roman" w:hAnsi="Times New Roman" w:cs="Times New Roman"/>
                <w:sz w:val="24"/>
                <w:szCs w:val="24"/>
              </w:rPr>
              <w:t>stituţiil</w:t>
            </w:r>
            <w:r w:rsidR="003E4507" w:rsidRPr="001B518C">
              <w:rPr>
                <w:rFonts w:ascii="Times New Roman" w:hAnsi="Times New Roman" w:cs="Times New Roman"/>
                <w:sz w:val="24"/>
                <w:szCs w:val="24"/>
              </w:rPr>
              <w:t>or militare, verifică prezența R</w:t>
            </w:r>
            <w:r w:rsidR="00E62E7A" w:rsidRPr="001B518C">
              <w:rPr>
                <w:rFonts w:ascii="Times New Roman" w:hAnsi="Times New Roman" w:cs="Times New Roman"/>
                <w:sz w:val="24"/>
                <w:szCs w:val="24"/>
              </w:rPr>
              <w:t>egistrului riscurilor în cadrul unităților militare. Totodată, la necesitate propun conducerii uni</w:t>
            </w:r>
            <w:r w:rsidR="0087095A">
              <w:rPr>
                <w:rFonts w:ascii="Times New Roman" w:hAnsi="Times New Roman" w:cs="Times New Roman"/>
                <w:sz w:val="24"/>
                <w:szCs w:val="24"/>
              </w:rPr>
              <w:t>tății, după caz, includerea în R</w:t>
            </w:r>
            <w:r w:rsidR="00E62E7A" w:rsidRPr="001B518C">
              <w:rPr>
                <w:rFonts w:ascii="Times New Roman" w:hAnsi="Times New Roman" w:cs="Times New Roman"/>
                <w:sz w:val="24"/>
                <w:szCs w:val="24"/>
              </w:rPr>
              <w:t>egistrul riscurilor a unor riscuri noi identificate în urma activităților de control sau audit.</w:t>
            </w:r>
          </w:p>
        </w:tc>
        <w:tc>
          <w:tcPr>
            <w:tcW w:w="1418" w:type="dxa"/>
          </w:tcPr>
          <w:p w:rsidR="00350D0A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8C46C9" w:rsidRPr="001B518C" w:rsidTr="00E62E7A">
        <w:tc>
          <w:tcPr>
            <w:tcW w:w="640" w:type="dxa"/>
            <w:shd w:val="clear" w:color="auto" w:fill="auto"/>
          </w:tcPr>
          <w:p w:rsidR="008C46C9" w:rsidRPr="001B518C" w:rsidRDefault="008C46C9" w:rsidP="001B0DD1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</w:t>
            </w:r>
          </w:p>
        </w:tc>
        <w:tc>
          <w:tcPr>
            <w:tcW w:w="3880" w:type="dxa"/>
          </w:tcPr>
          <w:p w:rsidR="008C46C9" w:rsidRPr="001B518C" w:rsidRDefault="008C46C9" w:rsidP="001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Instruirea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agenţilor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conducătorilor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BB75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ntităţilor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privire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rigorile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integritate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instituţională</w:t>
            </w:r>
          </w:p>
        </w:tc>
        <w:tc>
          <w:tcPr>
            <w:tcW w:w="9444" w:type="dxa"/>
          </w:tcPr>
          <w:p w:rsidR="00824AAF" w:rsidRPr="001B518C" w:rsidRDefault="0052664D" w:rsidP="0052664D">
            <w:pPr>
              <w:pStyle w:val="Style1"/>
              <w:tabs>
                <w:tab w:val="num" w:pos="1080"/>
              </w:tabs>
              <w:kinsoku w:val="0"/>
              <w:autoSpaceDE/>
              <w:autoSpaceDN/>
              <w:adjustRightInd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Pentru perioada de raportare au fost desfășurate controale in unităților/instituțiilor  militare în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cărora au fost informați angajații structurilor verificate pe tematica prevenirii corupției și consolidarea integrității</w:t>
            </w:r>
            <w:r w:rsidR="00B8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(aproximativ 100 persoane).</w:t>
            </w:r>
          </w:p>
        </w:tc>
        <w:tc>
          <w:tcPr>
            <w:tcW w:w="1418" w:type="dxa"/>
          </w:tcPr>
          <w:p w:rsidR="008C46C9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8C46C9" w:rsidRPr="001B518C" w:rsidTr="00E62E7A">
        <w:tc>
          <w:tcPr>
            <w:tcW w:w="15382" w:type="dxa"/>
            <w:gridSpan w:val="4"/>
            <w:shd w:val="clear" w:color="auto" w:fill="auto"/>
          </w:tcPr>
          <w:p w:rsidR="008C46C9" w:rsidRPr="001B518C" w:rsidRDefault="008C46C9" w:rsidP="001B518C">
            <w:pPr>
              <w:spacing w:after="0" w:line="240" w:lineRule="auto"/>
              <w:ind w:firstLine="5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</w:t>
            </w:r>
            <w:r w:rsidR="00343BD5"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Transparență</w:t>
            </w:r>
            <w:r w:rsidR="00343BD5"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și</w:t>
            </w:r>
            <w:r w:rsidR="00343BD5"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responsabilitate</w:t>
            </w:r>
            <w:r w:rsidR="00343BD5"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</w:t>
            </w:r>
            <w:r w:rsidR="00343BD5"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fața</w:t>
            </w:r>
            <w:r w:rsidR="00343BD5"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cetățenilor</w:t>
            </w:r>
          </w:p>
        </w:tc>
      </w:tr>
      <w:tr w:rsidR="008C46C9" w:rsidRPr="001B518C" w:rsidTr="00E62E7A">
        <w:tc>
          <w:tcPr>
            <w:tcW w:w="640" w:type="dxa"/>
            <w:shd w:val="clear" w:color="auto" w:fill="auto"/>
          </w:tcPr>
          <w:p w:rsidR="008C46C9" w:rsidRPr="001B518C" w:rsidRDefault="00E5261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</w:t>
            </w:r>
            <w:r w:rsidR="008C46C9" w:rsidRPr="001B51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880" w:type="dxa"/>
          </w:tcPr>
          <w:p w:rsidR="008C46C9" w:rsidRPr="001B518C" w:rsidRDefault="008C46C9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Extinderea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listei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prestate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intermediul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platformei</w:t>
            </w:r>
            <w:r w:rsidR="00343BD5"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electronice</w:t>
            </w:r>
          </w:p>
        </w:tc>
        <w:tc>
          <w:tcPr>
            <w:tcW w:w="9444" w:type="dxa"/>
          </w:tcPr>
          <w:p w:rsidR="00804B3C" w:rsidRPr="001B518C" w:rsidRDefault="00CD6AD8" w:rsidP="001B518C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Actualmente prin intermediul platformei electronice sunt prestate 7 servicii publice. Este de menționat ca serviciile sunt prestate gratis și nu necesită aplicarea oricăror metode de plată.</w:t>
            </w:r>
          </w:p>
        </w:tc>
        <w:tc>
          <w:tcPr>
            <w:tcW w:w="1418" w:type="dxa"/>
          </w:tcPr>
          <w:p w:rsidR="008C46C9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EA54E5" w:rsidRPr="001B518C" w:rsidTr="00E62E7A">
        <w:tc>
          <w:tcPr>
            <w:tcW w:w="640" w:type="dxa"/>
            <w:shd w:val="clear" w:color="auto" w:fill="auto"/>
          </w:tcPr>
          <w:p w:rsidR="00EA54E5" w:rsidRPr="007C0358" w:rsidRDefault="00E5261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C035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="00EA54E5" w:rsidRPr="007C035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880" w:type="dxa"/>
          </w:tcPr>
          <w:p w:rsidR="00EA54E5" w:rsidRPr="007C0358" w:rsidRDefault="00EA54E5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Transmiterea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tuturor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proiectelor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legislative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normative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pasibile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expertiză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anticorupție,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definitivarea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proiectelor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urma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avizării,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CNA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efectuarea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expertizei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anticorupție</w:t>
            </w:r>
          </w:p>
        </w:tc>
        <w:tc>
          <w:tcPr>
            <w:tcW w:w="9444" w:type="dxa"/>
          </w:tcPr>
          <w:p w:rsidR="00ED2C7E" w:rsidRDefault="00333B97" w:rsidP="0087095A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3B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 </w:t>
            </w:r>
            <w:proofErr w:type="spellStart"/>
            <w:r w:rsidRPr="00333B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parcrusul</w:t>
            </w:r>
            <w:proofErr w:type="spellEnd"/>
            <w:r w:rsidRPr="00333B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semestrului I al anului 2023, a</w:t>
            </w:r>
            <w:r w:rsidR="00ED2C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333B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fost supus</w:t>
            </w:r>
            <w:r w:rsidR="00ED2C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333B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expe</w:t>
            </w:r>
            <w:r w:rsidR="00B81B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rtizei anticorupție</w:t>
            </w:r>
            <w:bookmarkStart w:id="0" w:name="_GoBack"/>
            <w:bookmarkEnd w:id="0"/>
            <w:r w:rsidR="00B81B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:rsidR="00333B97" w:rsidRDefault="00ED2C7E" w:rsidP="0087095A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1). P</w:t>
            </w:r>
            <w:r w:rsidR="00333B97" w:rsidRPr="00333B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roiectul </w:t>
            </w:r>
            <w:proofErr w:type="spellStart"/>
            <w:r w:rsidR="00333B97" w:rsidRPr="00333B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hotărîrii</w:t>
            </w:r>
            <w:proofErr w:type="spellEnd"/>
            <w:r w:rsidR="00333B97" w:rsidRPr="00333B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Guvern pentru modificarea anexei la Hotărârea Guvernului nr.666/2015 cu privire la stabilirea cazurilor de asigurare cu raţie alimentară a efectivului Armatei Naţionale pe timp de pace, aprobat ulterior prin </w:t>
            </w:r>
            <w:proofErr w:type="spellStart"/>
            <w:r w:rsidR="00333B97" w:rsidRPr="00333B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</w:t>
            </w:r>
            <w:r w:rsidR="00333B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îrea</w:t>
            </w:r>
            <w:proofErr w:type="spellEnd"/>
            <w:r w:rsidR="00333B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Guvernului nr. 151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/2023;</w:t>
            </w:r>
          </w:p>
          <w:p w:rsidR="00ED2C7E" w:rsidRPr="00114681" w:rsidRDefault="00ED2C7E" w:rsidP="00ED2C7E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2).</w:t>
            </w:r>
            <w:r>
              <w:t xml:space="preserve"> </w:t>
            </w:r>
            <w:r w:rsidRPr="00ED2C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Proiectul </w:t>
            </w:r>
            <w:proofErr w:type="spellStart"/>
            <w:r w:rsidRPr="00ED2C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hotărîrii</w:t>
            </w:r>
            <w:proofErr w:type="spellEnd"/>
            <w:r w:rsidRPr="00ED2C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Guvern pentru modificarea unor hotărâri ale Guvernului (indemnizația pentru închirierea și acordarea spațiului locativ militarilor pr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 contract ai Forțelor Armate), aprobată prin </w:t>
            </w:r>
            <w:proofErr w:type="spellStart"/>
            <w:r w:rsidRPr="00ED2C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Hotărîrea</w:t>
            </w:r>
            <w:proofErr w:type="spellEnd"/>
            <w:r w:rsidRPr="00ED2C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Guvernului nr.</w:t>
            </w:r>
            <w:r>
              <w:t xml:space="preserve"> </w:t>
            </w:r>
            <w:r w:rsidRPr="00ED2C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312/2023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418" w:type="dxa"/>
          </w:tcPr>
          <w:p w:rsidR="00EA54E5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  <w:tr w:rsidR="00EA54E5" w:rsidRPr="001B518C" w:rsidTr="00E62E7A">
        <w:tc>
          <w:tcPr>
            <w:tcW w:w="640" w:type="dxa"/>
            <w:shd w:val="clear" w:color="auto" w:fill="auto"/>
          </w:tcPr>
          <w:p w:rsidR="00EA54E5" w:rsidRPr="007C0358" w:rsidRDefault="00E5261A" w:rsidP="00143A65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C035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</w:t>
            </w:r>
            <w:r w:rsidR="00EA54E5" w:rsidRPr="007C035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880" w:type="dxa"/>
          </w:tcPr>
          <w:p w:rsidR="00EA54E5" w:rsidRPr="007C0358" w:rsidRDefault="00EA54E5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Întocmirea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sintezei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obiecțiilor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incluse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rapoartele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expertiză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anticorupție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marginea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proiectelor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legi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53C5B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Hotărâri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Guvernului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publicarea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ei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pagina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web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executivului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concomitent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publicarea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proiectelor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transmise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Guvern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spre</w:t>
            </w:r>
            <w:r w:rsidR="00343BD5"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03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aprobare</w:t>
            </w:r>
          </w:p>
        </w:tc>
        <w:tc>
          <w:tcPr>
            <w:tcW w:w="9444" w:type="dxa"/>
          </w:tcPr>
          <w:p w:rsidR="00853738" w:rsidRPr="001B518C" w:rsidRDefault="007C0358" w:rsidP="0052664D">
            <w:pPr>
              <w:pStyle w:val="BlockText"/>
              <w:ind w:left="0" w:right="138" w:firstLine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Pe parcursul semestrului I al anului </w:t>
            </w:r>
            <w:r w:rsidR="0052664D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, a</w:t>
            </w:r>
            <w:r w:rsidRPr="007C0358">
              <w:rPr>
                <w:sz w:val="24"/>
                <w:szCs w:val="24"/>
              </w:rPr>
              <w:t xml:space="preserve"> fost întocmi</w:t>
            </w:r>
            <w:r>
              <w:rPr>
                <w:sz w:val="24"/>
                <w:szCs w:val="24"/>
              </w:rPr>
              <w:t>tă sinteza</w:t>
            </w:r>
            <w:r w:rsidRPr="007C0358">
              <w:rPr>
                <w:sz w:val="24"/>
                <w:szCs w:val="24"/>
              </w:rPr>
              <w:t xml:space="preserve"> propunerilor şi obiecţiilor </w:t>
            </w:r>
            <w:r w:rsidR="0052664D">
              <w:rPr>
                <w:sz w:val="24"/>
                <w:szCs w:val="24"/>
              </w:rPr>
              <w:t>pentru proiectele specificate în pct.</w:t>
            </w:r>
            <w:r w:rsidRPr="007C0358">
              <w:rPr>
                <w:sz w:val="24"/>
                <w:szCs w:val="24"/>
              </w:rPr>
              <w:t>1</w:t>
            </w:r>
            <w:r w:rsidR="0052664D"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EA54E5" w:rsidRPr="001B518C" w:rsidRDefault="00CB6AA2" w:rsidP="0014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au fost </w:t>
            </w:r>
            <w:proofErr w:type="spellStart"/>
            <w:r w:rsidRPr="001B51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întîmpinate</w:t>
            </w:r>
            <w:proofErr w:type="spellEnd"/>
          </w:p>
        </w:tc>
      </w:tr>
    </w:tbl>
    <w:p w:rsidR="00FC4F61" w:rsidRPr="001B518C" w:rsidRDefault="00FC4F61" w:rsidP="00FB4FF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C091E" w:rsidRPr="001B518C" w:rsidRDefault="00BC091E" w:rsidP="00FB4FF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B518C">
        <w:rPr>
          <w:rFonts w:ascii="Times New Roman" w:hAnsi="Times New Roman" w:cs="Times New Roman"/>
          <w:b/>
          <w:sz w:val="24"/>
          <w:szCs w:val="24"/>
          <w:lang w:val="ro-RO"/>
        </w:rPr>
        <w:t>Lista</w:t>
      </w:r>
      <w:r w:rsidR="00343BD5" w:rsidRPr="001B51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b/>
          <w:sz w:val="24"/>
          <w:szCs w:val="24"/>
          <w:lang w:val="ro-RO"/>
        </w:rPr>
        <w:t>abrevierilor</w:t>
      </w:r>
    </w:p>
    <w:p w:rsidR="00E954AD" w:rsidRPr="001B518C" w:rsidRDefault="00E954AD" w:rsidP="00E954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B518C">
        <w:rPr>
          <w:rFonts w:ascii="Times New Roman" w:hAnsi="Times New Roman" w:cs="Times New Roman"/>
          <w:sz w:val="24"/>
          <w:szCs w:val="24"/>
          <w:lang w:val="ro-RO"/>
        </w:rPr>
        <w:t>AN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="00A8676A" w:rsidRPr="001B518C">
        <w:rPr>
          <w:rFonts w:ascii="Times New Roman" w:hAnsi="Times New Roman" w:cs="Times New Roman"/>
          <w:sz w:val="24"/>
          <w:szCs w:val="24"/>
          <w:lang w:val="ro-RO"/>
        </w:rPr>
        <w:t>Armata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8676A" w:rsidRPr="001B518C">
        <w:rPr>
          <w:rFonts w:ascii="Times New Roman" w:hAnsi="Times New Roman" w:cs="Times New Roman"/>
          <w:sz w:val="24"/>
          <w:szCs w:val="24"/>
          <w:lang w:val="ro-RO"/>
        </w:rPr>
        <w:t>Naţională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954AD" w:rsidRPr="001B518C" w:rsidRDefault="00E954AD" w:rsidP="00E954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ro-RO" w:eastAsia="ru-RU"/>
        </w:rPr>
      </w:pPr>
      <w:r w:rsidRPr="001B518C">
        <w:rPr>
          <w:rFonts w:ascii="Times New Roman" w:hAnsi="Times New Roman" w:cs="Times New Roman"/>
          <w:spacing w:val="3"/>
          <w:sz w:val="24"/>
          <w:szCs w:val="24"/>
          <w:lang w:val="ro-RO" w:eastAsia="ru-RU"/>
        </w:rPr>
        <w:t>ANI</w:t>
      </w:r>
      <w:r w:rsidR="00116AA1">
        <w:rPr>
          <w:rFonts w:ascii="Times New Roman" w:hAnsi="Times New Roman" w:cs="Times New Roman"/>
          <w:spacing w:val="3"/>
          <w:sz w:val="24"/>
          <w:szCs w:val="24"/>
          <w:lang w:val="ro-RO" w:eastAsia="ru-RU"/>
        </w:rPr>
        <w:t xml:space="preserve">         </w:t>
      </w:r>
      <w:r w:rsidR="00A8676A" w:rsidRPr="001B518C">
        <w:rPr>
          <w:rFonts w:ascii="Times New Roman" w:hAnsi="Times New Roman" w:cs="Times New Roman"/>
          <w:spacing w:val="3"/>
          <w:sz w:val="24"/>
          <w:szCs w:val="24"/>
          <w:lang w:val="ro-RO" w:eastAsia="ru-RU"/>
        </w:rPr>
        <w:t>Autoritatea</w:t>
      </w:r>
      <w:r w:rsidR="00343BD5" w:rsidRPr="001B518C">
        <w:rPr>
          <w:rFonts w:ascii="Times New Roman" w:hAnsi="Times New Roman" w:cs="Times New Roman"/>
          <w:spacing w:val="3"/>
          <w:sz w:val="24"/>
          <w:szCs w:val="24"/>
          <w:lang w:val="ro-RO" w:eastAsia="ru-RU"/>
        </w:rPr>
        <w:t xml:space="preserve"> </w:t>
      </w:r>
      <w:r w:rsidRPr="001B518C">
        <w:rPr>
          <w:rFonts w:ascii="Times New Roman" w:hAnsi="Times New Roman" w:cs="Times New Roman"/>
          <w:spacing w:val="3"/>
          <w:sz w:val="24"/>
          <w:szCs w:val="24"/>
          <w:lang w:val="ro-RO" w:eastAsia="ru-RU"/>
        </w:rPr>
        <w:t>Naţională</w:t>
      </w:r>
      <w:r w:rsidR="00343BD5" w:rsidRPr="001B518C">
        <w:rPr>
          <w:rFonts w:ascii="Times New Roman" w:hAnsi="Times New Roman" w:cs="Times New Roman"/>
          <w:spacing w:val="3"/>
          <w:sz w:val="24"/>
          <w:szCs w:val="24"/>
          <w:lang w:val="ro-RO" w:eastAsia="ru-RU"/>
        </w:rPr>
        <w:t xml:space="preserve"> </w:t>
      </w:r>
      <w:r w:rsidRPr="001B518C">
        <w:rPr>
          <w:rFonts w:ascii="Times New Roman" w:hAnsi="Times New Roman" w:cs="Times New Roman"/>
          <w:spacing w:val="3"/>
          <w:sz w:val="24"/>
          <w:szCs w:val="24"/>
          <w:lang w:val="ro-RO" w:eastAsia="ru-RU"/>
        </w:rPr>
        <w:t>de</w:t>
      </w:r>
      <w:r w:rsidR="00343BD5" w:rsidRPr="001B518C">
        <w:rPr>
          <w:rFonts w:ascii="Times New Roman" w:hAnsi="Times New Roman" w:cs="Times New Roman"/>
          <w:spacing w:val="3"/>
          <w:sz w:val="24"/>
          <w:szCs w:val="24"/>
          <w:lang w:val="ro-RO" w:eastAsia="ru-RU"/>
        </w:rPr>
        <w:t xml:space="preserve"> </w:t>
      </w:r>
      <w:r w:rsidRPr="001B518C">
        <w:rPr>
          <w:rFonts w:ascii="Times New Roman" w:hAnsi="Times New Roman" w:cs="Times New Roman"/>
          <w:spacing w:val="3"/>
          <w:sz w:val="24"/>
          <w:szCs w:val="24"/>
          <w:lang w:val="ro-RO" w:eastAsia="ru-RU"/>
        </w:rPr>
        <w:t>Integritate</w:t>
      </w:r>
    </w:p>
    <w:p w:rsidR="00E954AD" w:rsidRPr="001B518C" w:rsidRDefault="00E954AD" w:rsidP="00E954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B518C">
        <w:rPr>
          <w:rFonts w:ascii="Times New Roman" w:hAnsi="Times New Roman" w:cs="Times New Roman"/>
          <w:sz w:val="24"/>
          <w:szCs w:val="24"/>
          <w:lang w:val="ro-RO"/>
        </w:rPr>
        <w:t>CNA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Centru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Național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Anticorupție</w:t>
      </w:r>
    </w:p>
    <w:p w:rsidR="00E954AD" w:rsidRPr="001B518C" w:rsidRDefault="00E954AD" w:rsidP="00E954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B518C">
        <w:rPr>
          <w:rFonts w:ascii="Times New Roman" w:hAnsi="Times New Roman" w:cs="Times New Roman"/>
          <w:sz w:val="24"/>
          <w:szCs w:val="24"/>
          <w:lang w:val="ro-RO"/>
        </w:rPr>
        <w:t>IMMA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A8676A" w:rsidRPr="001B518C">
        <w:rPr>
          <w:rFonts w:ascii="Times New Roman" w:hAnsi="Times New Roman" w:cs="Times New Roman"/>
          <w:sz w:val="24"/>
          <w:szCs w:val="24"/>
          <w:lang w:val="ro-RO"/>
        </w:rPr>
        <w:t>Inspectoratul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Militar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al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Ministerului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Apărării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954AD" w:rsidRPr="001B518C" w:rsidRDefault="00E954AD" w:rsidP="00E954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1B518C">
        <w:rPr>
          <w:rFonts w:ascii="Times New Roman" w:hAnsi="Times New Roman" w:cs="Times New Roman"/>
          <w:sz w:val="24"/>
          <w:szCs w:val="24"/>
          <w:lang w:val="ro-RO"/>
        </w:rPr>
        <w:t>MStM</w:t>
      </w:r>
      <w:proofErr w:type="spellEnd"/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A8676A" w:rsidRPr="001B518C">
        <w:rPr>
          <w:rFonts w:ascii="Times New Roman" w:hAnsi="Times New Roman" w:cs="Times New Roman"/>
          <w:sz w:val="24"/>
          <w:szCs w:val="24"/>
          <w:lang w:val="ro-RO"/>
        </w:rPr>
        <w:t>Marele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Stat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Major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al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Armatei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Naționale</w:t>
      </w:r>
    </w:p>
    <w:p w:rsidR="00E954AD" w:rsidRPr="001B518C" w:rsidRDefault="00E954AD" w:rsidP="00E954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B518C">
        <w:rPr>
          <w:rFonts w:ascii="Times New Roman" w:hAnsi="Times New Roman" w:cs="Times New Roman"/>
          <w:sz w:val="24"/>
          <w:szCs w:val="24"/>
          <w:lang w:val="ro-RO"/>
        </w:rPr>
        <w:t>MA</w:t>
      </w:r>
      <w:r w:rsidR="003E3C8A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8676A" w:rsidRPr="001B518C">
        <w:rPr>
          <w:rFonts w:ascii="Times New Roman" w:hAnsi="Times New Roman" w:cs="Times New Roman"/>
          <w:sz w:val="24"/>
          <w:szCs w:val="24"/>
          <w:lang w:val="ro-RO"/>
        </w:rPr>
        <w:t>Ministerul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518C">
        <w:rPr>
          <w:rFonts w:ascii="Times New Roman" w:hAnsi="Times New Roman" w:cs="Times New Roman"/>
          <w:sz w:val="24"/>
          <w:szCs w:val="24"/>
          <w:lang w:val="ro-RO"/>
        </w:rPr>
        <w:t>Apărării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C091E" w:rsidRPr="001B518C" w:rsidRDefault="00E954AD" w:rsidP="00BC09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B518C">
        <w:rPr>
          <w:rFonts w:ascii="Times New Roman" w:hAnsi="Times New Roman" w:cs="Times New Roman"/>
          <w:snapToGrid w:val="0"/>
          <w:sz w:val="24"/>
          <w:szCs w:val="24"/>
          <w:lang w:val="ro-RO"/>
        </w:rPr>
        <w:t>SICMM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BC091E" w:rsidRPr="001B518C">
        <w:rPr>
          <w:rFonts w:ascii="Times New Roman" w:hAnsi="Times New Roman" w:cs="Times New Roman"/>
          <w:sz w:val="24"/>
          <w:szCs w:val="24"/>
          <w:lang w:val="ro-RO"/>
        </w:rPr>
        <w:t>Serviciul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091E" w:rsidRPr="001B518C">
        <w:rPr>
          <w:rFonts w:ascii="Times New Roman" w:hAnsi="Times New Roman" w:cs="Times New Roman"/>
          <w:sz w:val="24"/>
          <w:szCs w:val="24"/>
          <w:lang w:val="ro-RO"/>
        </w:rPr>
        <w:t>informare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091E" w:rsidRPr="001B518C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091E" w:rsidRPr="001B518C">
        <w:rPr>
          <w:rFonts w:ascii="Times New Roman" w:hAnsi="Times New Roman" w:cs="Times New Roman"/>
          <w:sz w:val="24"/>
          <w:szCs w:val="24"/>
          <w:lang w:val="ro-RO"/>
        </w:rPr>
        <w:t>comunicare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091E" w:rsidRPr="001B518C">
        <w:rPr>
          <w:rFonts w:ascii="Times New Roman" w:hAnsi="Times New Roman" w:cs="Times New Roman"/>
          <w:sz w:val="24"/>
          <w:szCs w:val="24"/>
          <w:lang w:val="ro-RO"/>
        </w:rPr>
        <w:t>cu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091E" w:rsidRPr="001B518C">
        <w:rPr>
          <w:rFonts w:ascii="Times New Roman" w:hAnsi="Times New Roman" w:cs="Times New Roman"/>
          <w:sz w:val="24"/>
          <w:szCs w:val="24"/>
          <w:lang w:val="ro-RO"/>
        </w:rPr>
        <w:t>mass-media</w:t>
      </w:r>
      <w:r w:rsidR="00343BD5" w:rsidRPr="001B51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sectPr w:rsidR="00BC091E" w:rsidRPr="001B518C" w:rsidSect="00343BD5">
      <w:pgSz w:w="16838" w:h="11906" w:orient="landscape"/>
      <w:pgMar w:top="992" w:right="96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92" w:rsidRDefault="00B71C92" w:rsidP="005E2C8D">
      <w:pPr>
        <w:spacing w:after="0" w:line="240" w:lineRule="auto"/>
      </w:pPr>
      <w:r>
        <w:separator/>
      </w:r>
    </w:p>
  </w:endnote>
  <w:endnote w:type="continuationSeparator" w:id="0">
    <w:p w:rsidR="00B71C92" w:rsidRDefault="00B71C92" w:rsidP="005E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92" w:rsidRDefault="00B71C92" w:rsidP="005E2C8D">
      <w:pPr>
        <w:spacing w:after="0" w:line="240" w:lineRule="auto"/>
      </w:pPr>
      <w:r>
        <w:separator/>
      </w:r>
    </w:p>
  </w:footnote>
  <w:footnote w:type="continuationSeparator" w:id="0">
    <w:p w:rsidR="00B71C92" w:rsidRDefault="00B71C92" w:rsidP="005E2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391"/>
    <w:multiLevelType w:val="hybridMultilevel"/>
    <w:tmpl w:val="CD94653A"/>
    <w:lvl w:ilvl="0" w:tplc="4E7C70DA">
      <w:numFmt w:val="bullet"/>
      <w:lvlText w:val="-"/>
      <w:lvlJc w:val="left"/>
      <w:pPr>
        <w:ind w:left="692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>
    <w:nsid w:val="020B08B1"/>
    <w:multiLevelType w:val="hybridMultilevel"/>
    <w:tmpl w:val="6D40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E3EFE"/>
    <w:multiLevelType w:val="hybridMultilevel"/>
    <w:tmpl w:val="19B4538E"/>
    <w:lvl w:ilvl="0" w:tplc="5DA628D6"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">
    <w:nsid w:val="0B6D063A"/>
    <w:multiLevelType w:val="hybridMultilevel"/>
    <w:tmpl w:val="237A7078"/>
    <w:lvl w:ilvl="0" w:tplc="09AEB250"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4">
    <w:nsid w:val="0E335D0E"/>
    <w:multiLevelType w:val="hybridMultilevel"/>
    <w:tmpl w:val="214A5BAA"/>
    <w:lvl w:ilvl="0" w:tplc="E7F652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C50BF"/>
    <w:multiLevelType w:val="hybridMultilevel"/>
    <w:tmpl w:val="B93255E2"/>
    <w:lvl w:ilvl="0" w:tplc="7D3497C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92344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00000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96B61"/>
    <w:multiLevelType w:val="hybridMultilevel"/>
    <w:tmpl w:val="518E1C28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60"/>
        </w:tabs>
        <w:ind w:left="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80"/>
        </w:tabs>
        <w:ind w:left="1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00"/>
        </w:tabs>
        <w:ind w:left="2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20"/>
        </w:tabs>
        <w:ind w:left="3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40"/>
        </w:tabs>
        <w:ind w:left="3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60"/>
        </w:tabs>
        <w:ind w:left="4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80"/>
        </w:tabs>
        <w:ind w:left="5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00"/>
        </w:tabs>
        <w:ind w:left="5900" w:hanging="180"/>
      </w:pPr>
    </w:lvl>
  </w:abstractNum>
  <w:abstractNum w:abstractNumId="7">
    <w:nsid w:val="204654FC"/>
    <w:multiLevelType w:val="hybridMultilevel"/>
    <w:tmpl w:val="1054D51C"/>
    <w:lvl w:ilvl="0" w:tplc="68B2F24C"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8">
    <w:nsid w:val="21156BD6"/>
    <w:multiLevelType w:val="hybridMultilevel"/>
    <w:tmpl w:val="09AED536"/>
    <w:lvl w:ilvl="0" w:tplc="587E2CC6">
      <w:start w:val="1"/>
      <w:numFmt w:val="lowerLetter"/>
      <w:lvlText w:val="%1)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9">
    <w:nsid w:val="23C60FF9"/>
    <w:multiLevelType w:val="hybridMultilevel"/>
    <w:tmpl w:val="738C5DF4"/>
    <w:lvl w:ilvl="0" w:tplc="0ABE9B80">
      <w:numFmt w:val="bullet"/>
      <w:lvlText w:val="-"/>
      <w:lvlJc w:val="left"/>
      <w:pPr>
        <w:ind w:left="3054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3DA29E0"/>
    <w:multiLevelType w:val="hybridMultilevel"/>
    <w:tmpl w:val="421ED52E"/>
    <w:lvl w:ilvl="0" w:tplc="1B1C7EA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6850137"/>
    <w:multiLevelType w:val="hybridMultilevel"/>
    <w:tmpl w:val="4B58F2FA"/>
    <w:lvl w:ilvl="0" w:tplc="5ED2075A"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>
    <w:nsid w:val="34445E93"/>
    <w:multiLevelType w:val="hybridMultilevel"/>
    <w:tmpl w:val="C2C46100"/>
    <w:lvl w:ilvl="0" w:tplc="57281DE8">
      <w:start w:val="9"/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3">
    <w:nsid w:val="48436783"/>
    <w:multiLevelType w:val="hybridMultilevel"/>
    <w:tmpl w:val="5568E4E8"/>
    <w:lvl w:ilvl="0" w:tplc="6C5A25C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AA760B"/>
    <w:multiLevelType w:val="hybridMultilevel"/>
    <w:tmpl w:val="A1048C34"/>
    <w:lvl w:ilvl="0" w:tplc="8F4E0D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8F4A19"/>
    <w:multiLevelType w:val="hybridMultilevel"/>
    <w:tmpl w:val="7D745270"/>
    <w:lvl w:ilvl="0" w:tplc="3FA4E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7C7854"/>
    <w:multiLevelType w:val="hybridMultilevel"/>
    <w:tmpl w:val="F0F6ABEA"/>
    <w:lvl w:ilvl="0" w:tplc="D638B9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6312807"/>
    <w:multiLevelType w:val="hybridMultilevel"/>
    <w:tmpl w:val="D96803F4"/>
    <w:lvl w:ilvl="0" w:tplc="80745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E20943"/>
    <w:multiLevelType w:val="hybridMultilevel"/>
    <w:tmpl w:val="0AE2EEA2"/>
    <w:lvl w:ilvl="0" w:tplc="3D3A4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3663C"/>
    <w:multiLevelType w:val="hybridMultilevel"/>
    <w:tmpl w:val="6002C5E0"/>
    <w:lvl w:ilvl="0" w:tplc="DA04680E">
      <w:start w:val="21"/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0">
    <w:nsid w:val="718250B6"/>
    <w:multiLevelType w:val="hybridMultilevel"/>
    <w:tmpl w:val="C1EAAE90"/>
    <w:lvl w:ilvl="0" w:tplc="267EF6D4">
      <w:start w:val="9"/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1">
    <w:nsid w:val="7A362DA5"/>
    <w:multiLevelType w:val="hybridMultilevel"/>
    <w:tmpl w:val="19A67EE6"/>
    <w:lvl w:ilvl="0" w:tplc="D7382A6E"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2">
    <w:nsid w:val="7F037673"/>
    <w:multiLevelType w:val="hybridMultilevel"/>
    <w:tmpl w:val="32F417AA"/>
    <w:lvl w:ilvl="0" w:tplc="BE0AFB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7"/>
  </w:num>
  <w:num w:numId="5">
    <w:abstractNumId w:val="15"/>
  </w:num>
  <w:num w:numId="6">
    <w:abstractNumId w:val="0"/>
  </w:num>
  <w:num w:numId="7">
    <w:abstractNumId w:val="10"/>
  </w:num>
  <w:num w:numId="8">
    <w:abstractNumId w:val="5"/>
  </w:num>
  <w:num w:numId="9">
    <w:abstractNumId w:val="22"/>
  </w:num>
  <w:num w:numId="10">
    <w:abstractNumId w:val="19"/>
  </w:num>
  <w:num w:numId="11">
    <w:abstractNumId w:val="14"/>
  </w:num>
  <w:num w:numId="12">
    <w:abstractNumId w:val="20"/>
  </w:num>
  <w:num w:numId="13">
    <w:abstractNumId w:val="12"/>
  </w:num>
  <w:num w:numId="14">
    <w:abstractNumId w:val="11"/>
  </w:num>
  <w:num w:numId="15">
    <w:abstractNumId w:val="7"/>
  </w:num>
  <w:num w:numId="16">
    <w:abstractNumId w:val="2"/>
  </w:num>
  <w:num w:numId="17">
    <w:abstractNumId w:val="8"/>
  </w:num>
  <w:num w:numId="18">
    <w:abstractNumId w:val="4"/>
  </w:num>
  <w:num w:numId="19">
    <w:abstractNumId w:val="3"/>
  </w:num>
  <w:num w:numId="20">
    <w:abstractNumId w:val="21"/>
  </w:num>
  <w:num w:numId="21">
    <w:abstractNumId w:val="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B87"/>
    <w:rsid w:val="00000674"/>
    <w:rsid w:val="000010F1"/>
    <w:rsid w:val="00001639"/>
    <w:rsid w:val="00001A10"/>
    <w:rsid w:val="00001CE9"/>
    <w:rsid w:val="00001D13"/>
    <w:rsid w:val="00002492"/>
    <w:rsid w:val="00002D7E"/>
    <w:rsid w:val="00003437"/>
    <w:rsid w:val="000039D7"/>
    <w:rsid w:val="00004567"/>
    <w:rsid w:val="00004F9B"/>
    <w:rsid w:val="000054CE"/>
    <w:rsid w:val="00006287"/>
    <w:rsid w:val="0000655B"/>
    <w:rsid w:val="00007578"/>
    <w:rsid w:val="00007AA8"/>
    <w:rsid w:val="0001134C"/>
    <w:rsid w:val="00013088"/>
    <w:rsid w:val="000132F6"/>
    <w:rsid w:val="00013A2B"/>
    <w:rsid w:val="00013A97"/>
    <w:rsid w:val="00014543"/>
    <w:rsid w:val="000158B8"/>
    <w:rsid w:val="000159E7"/>
    <w:rsid w:val="00015AB5"/>
    <w:rsid w:val="00015B46"/>
    <w:rsid w:val="00016203"/>
    <w:rsid w:val="00017B6E"/>
    <w:rsid w:val="00017C17"/>
    <w:rsid w:val="00020035"/>
    <w:rsid w:val="00020A62"/>
    <w:rsid w:val="00022A56"/>
    <w:rsid w:val="00024521"/>
    <w:rsid w:val="0002467A"/>
    <w:rsid w:val="00024888"/>
    <w:rsid w:val="000248D6"/>
    <w:rsid w:val="00024A72"/>
    <w:rsid w:val="000251BD"/>
    <w:rsid w:val="00025440"/>
    <w:rsid w:val="00026126"/>
    <w:rsid w:val="00026D40"/>
    <w:rsid w:val="0002707E"/>
    <w:rsid w:val="0003006B"/>
    <w:rsid w:val="000315B1"/>
    <w:rsid w:val="000327D7"/>
    <w:rsid w:val="00034CEA"/>
    <w:rsid w:val="00037A13"/>
    <w:rsid w:val="000406FC"/>
    <w:rsid w:val="00041C71"/>
    <w:rsid w:val="00041E3D"/>
    <w:rsid w:val="00042790"/>
    <w:rsid w:val="000453C2"/>
    <w:rsid w:val="00045604"/>
    <w:rsid w:val="00045AE7"/>
    <w:rsid w:val="00045B18"/>
    <w:rsid w:val="00046433"/>
    <w:rsid w:val="0004665E"/>
    <w:rsid w:val="00050080"/>
    <w:rsid w:val="000504D3"/>
    <w:rsid w:val="0005051C"/>
    <w:rsid w:val="00050653"/>
    <w:rsid w:val="000511F9"/>
    <w:rsid w:val="000519B6"/>
    <w:rsid w:val="00051D72"/>
    <w:rsid w:val="00052C54"/>
    <w:rsid w:val="00052C55"/>
    <w:rsid w:val="000530CB"/>
    <w:rsid w:val="00053992"/>
    <w:rsid w:val="00054062"/>
    <w:rsid w:val="00054588"/>
    <w:rsid w:val="00055798"/>
    <w:rsid w:val="00055BBD"/>
    <w:rsid w:val="00055E6D"/>
    <w:rsid w:val="00056025"/>
    <w:rsid w:val="00056190"/>
    <w:rsid w:val="00056925"/>
    <w:rsid w:val="00057586"/>
    <w:rsid w:val="000579E9"/>
    <w:rsid w:val="00061008"/>
    <w:rsid w:val="00061CC4"/>
    <w:rsid w:val="000624AA"/>
    <w:rsid w:val="000633D9"/>
    <w:rsid w:val="00063ACF"/>
    <w:rsid w:val="000642BA"/>
    <w:rsid w:val="00065E9F"/>
    <w:rsid w:val="00066643"/>
    <w:rsid w:val="00066ABC"/>
    <w:rsid w:val="00066D42"/>
    <w:rsid w:val="00066E95"/>
    <w:rsid w:val="00071C2D"/>
    <w:rsid w:val="000727C3"/>
    <w:rsid w:val="00072925"/>
    <w:rsid w:val="00073635"/>
    <w:rsid w:val="000736BD"/>
    <w:rsid w:val="00075CFB"/>
    <w:rsid w:val="00077472"/>
    <w:rsid w:val="00080ADD"/>
    <w:rsid w:val="00080DF6"/>
    <w:rsid w:val="00081881"/>
    <w:rsid w:val="00082CF2"/>
    <w:rsid w:val="00083272"/>
    <w:rsid w:val="000832FF"/>
    <w:rsid w:val="00084DC5"/>
    <w:rsid w:val="00085CC6"/>
    <w:rsid w:val="000860BB"/>
    <w:rsid w:val="00086862"/>
    <w:rsid w:val="0008731E"/>
    <w:rsid w:val="0008767A"/>
    <w:rsid w:val="00090A48"/>
    <w:rsid w:val="00091D7D"/>
    <w:rsid w:val="0009268D"/>
    <w:rsid w:val="000939B7"/>
    <w:rsid w:val="00094749"/>
    <w:rsid w:val="00094AAF"/>
    <w:rsid w:val="000952F1"/>
    <w:rsid w:val="00095873"/>
    <w:rsid w:val="0009592B"/>
    <w:rsid w:val="00095BD6"/>
    <w:rsid w:val="000963FF"/>
    <w:rsid w:val="00096FEC"/>
    <w:rsid w:val="00097238"/>
    <w:rsid w:val="00097469"/>
    <w:rsid w:val="000A010F"/>
    <w:rsid w:val="000A0220"/>
    <w:rsid w:val="000A08EA"/>
    <w:rsid w:val="000A0D92"/>
    <w:rsid w:val="000A0E49"/>
    <w:rsid w:val="000A0F4A"/>
    <w:rsid w:val="000A3BC4"/>
    <w:rsid w:val="000A3DBE"/>
    <w:rsid w:val="000A3DF7"/>
    <w:rsid w:val="000A43EF"/>
    <w:rsid w:val="000A454E"/>
    <w:rsid w:val="000A4F24"/>
    <w:rsid w:val="000A5F19"/>
    <w:rsid w:val="000A6309"/>
    <w:rsid w:val="000A6AC7"/>
    <w:rsid w:val="000B5319"/>
    <w:rsid w:val="000B6F2C"/>
    <w:rsid w:val="000B708F"/>
    <w:rsid w:val="000B7D55"/>
    <w:rsid w:val="000C074A"/>
    <w:rsid w:val="000C13B4"/>
    <w:rsid w:val="000C1638"/>
    <w:rsid w:val="000C1D65"/>
    <w:rsid w:val="000C3012"/>
    <w:rsid w:val="000C3401"/>
    <w:rsid w:val="000C36CC"/>
    <w:rsid w:val="000C3BE4"/>
    <w:rsid w:val="000C480F"/>
    <w:rsid w:val="000C6053"/>
    <w:rsid w:val="000C6463"/>
    <w:rsid w:val="000C6888"/>
    <w:rsid w:val="000C6EBB"/>
    <w:rsid w:val="000C7AE1"/>
    <w:rsid w:val="000C7C67"/>
    <w:rsid w:val="000D0F62"/>
    <w:rsid w:val="000D1056"/>
    <w:rsid w:val="000D16F9"/>
    <w:rsid w:val="000D17C3"/>
    <w:rsid w:val="000D29C2"/>
    <w:rsid w:val="000D2E16"/>
    <w:rsid w:val="000D357F"/>
    <w:rsid w:val="000D3A10"/>
    <w:rsid w:val="000D42C4"/>
    <w:rsid w:val="000D447A"/>
    <w:rsid w:val="000D5AA9"/>
    <w:rsid w:val="000D5EBA"/>
    <w:rsid w:val="000D6771"/>
    <w:rsid w:val="000D7113"/>
    <w:rsid w:val="000E01E8"/>
    <w:rsid w:val="000E063C"/>
    <w:rsid w:val="000E06B2"/>
    <w:rsid w:val="000E1422"/>
    <w:rsid w:val="000E172D"/>
    <w:rsid w:val="000E2265"/>
    <w:rsid w:val="000E22FC"/>
    <w:rsid w:val="000E248E"/>
    <w:rsid w:val="000E2858"/>
    <w:rsid w:val="000E2E1A"/>
    <w:rsid w:val="000E4123"/>
    <w:rsid w:val="000E4372"/>
    <w:rsid w:val="000E53F3"/>
    <w:rsid w:val="000E5AB9"/>
    <w:rsid w:val="000E5DC0"/>
    <w:rsid w:val="000E659F"/>
    <w:rsid w:val="000E66DA"/>
    <w:rsid w:val="000F080A"/>
    <w:rsid w:val="000F19C5"/>
    <w:rsid w:val="000F20F4"/>
    <w:rsid w:val="000F284F"/>
    <w:rsid w:val="000F30BA"/>
    <w:rsid w:val="000F3577"/>
    <w:rsid w:val="000F3C2C"/>
    <w:rsid w:val="000F3C44"/>
    <w:rsid w:val="000F407D"/>
    <w:rsid w:val="000F481C"/>
    <w:rsid w:val="000F4D6F"/>
    <w:rsid w:val="000F5114"/>
    <w:rsid w:val="000F5366"/>
    <w:rsid w:val="000F568A"/>
    <w:rsid w:val="000F59CE"/>
    <w:rsid w:val="000F5C73"/>
    <w:rsid w:val="000F6984"/>
    <w:rsid w:val="001004C0"/>
    <w:rsid w:val="00100949"/>
    <w:rsid w:val="00100E0B"/>
    <w:rsid w:val="00101608"/>
    <w:rsid w:val="00101BB1"/>
    <w:rsid w:val="0010318A"/>
    <w:rsid w:val="001031A1"/>
    <w:rsid w:val="00104218"/>
    <w:rsid w:val="001046EB"/>
    <w:rsid w:val="00105FD8"/>
    <w:rsid w:val="00106264"/>
    <w:rsid w:val="00110BAF"/>
    <w:rsid w:val="00110CB8"/>
    <w:rsid w:val="001118F6"/>
    <w:rsid w:val="0011387D"/>
    <w:rsid w:val="00113B42"/>
    <w:rsid w:val="00114681"/>
    <w:rsid w:val="00114AAC"/>
    <w:rsid w:val="001157C6"/>
    <w:rsid w:val="00115A46"/>
    <w:rsid w:val="00116AA1"/>
    <w:rsid w:val="0012076D"/>
    <w:rsid w:val="00120891"/>
    <w:rsid w:val="00122D4B"/>
    <w:rsid w:val="001232E9"/>
    <w:rsid w:val="00123716"/>
    <w:rsid w:val="00123956"/>
    <w:rsid w:val="001242B4"/>
    <w:rsid w:val="001245AC"/>
    <w:rsid w:val="00124D96"/>
    <w:rsid w:val="00125DDD"/>
    <w:rsid w:val="00126519"/>
    <w:rsid w:val="00126CA1"/>
    <w:rsid w:val="00126CFD"/>
    <w:rsid w:val="00126DBC"/>
    <w:rsid w:val="00126E04"/>
    <w:rsid w:val="001270E3"/>
    <w:rsid w:val="00131C4E"/>
    <w:rsid w:val="0013238B"/>
    <w:rsid w:val="001330F5"/>
    <w:rsid w:val="00134501"/>
    <w:rsid w:val="0013457A"/>
    <w:rsid w:val="00134D10"/>
    <w:rsid w:val="00134E9B"/>
    <w:rsid w:val="00136138"/>
    <w:rsid w:val="001368EE"/>
    <w:rsid w:val="001371EC"/>
    <w:rsid w:val="00137205"/>
    <w:rsid w:val="001372C4"/>
    <w:rsid w:val="0013760F"/>
    <w:rsid w:val="001379F1"/>
    <w:rsid w:val="00137AE1"/>
    <w:rsid w:val="001405F8"/>
    <w:rsid w:val="00141D05"/>
    <w:rsid w:val="00143A65"/>
    <w:rsid w:val="00143BEB"/>
    <w:rsid w:val="00144E5A"/>
    <w:rsid w:val="00145416"/>
    <w:rsid w:val="00145E10"/>
    <w:rsid w:val="001475A8"/>
    <w:rsid w:val="001503D2"/>
    <w:rsid w:val="001505B5"/>
    <w:rsid w:val="00152FF3"/>
    <w:rsid w:val="001552B1"/>
    <w:rsid w:val="001564BE"/>
    <w:rsid w:val="001571DF"/>
    <w:rsid w:val="001572A6"/>
    <w:rsid w:val="00160CDE"/>
    <w:rsid w:val="001620D1"/>
    <w:rsid w:val="00162A16"/>
    <w:rsid w:val="001633C3"/>
    <w:rsid w:val="00164A23"/>
    <w:rsid w:val="001653C9"/>
    <w:rsid w:val="001662F1"/>
    <w:rsid w:val="00166678"/>
    <w:rsid w:val="00167693"/>
    <w:rsid w:val="00167765"/>
    <w:rsid w:val="0016794C"/>
    <w:rsid w:val="00167A43"/>
    <w:rsid w:val="00170CF2"/>
    <w:rsid w:val="00171182"/>
    <w:rsid w:val="00171D5D"/>
    <w:rsid w:val="00171F6A"/>
    <w:rsid w:val="00172621"/>
    <w:rsid w:val="00172A14"/>
    <w:rsid w:val="00172D53"/>
    <w:rsid w:val="00173D42"/>
    <w:rsid w:val="00174129"/>
    <w:rsid w:val="00174789"/>
    <w:rsid w:val="00174EF5"/>
    <w:rsid w:val="00175B8F"/>
    <w:rsid w:val="00175F59"/>
    <w:rsid w:val="00176075"/>
    <w:rsid w:val="00176B9B"/>
    <w:rsid w:val="001776B3"/>
    <w:rsid w:val="00180153"/>
    <w:rsid w:val="00180F0C"/>
    <w:rsid w:val="001814AB"/>
    <w:rsid w:val="00181775"/>
    <w:rsid w:val="00182C95"/>
    <w:rsid w:val="00182D58"/>
    <w:rsid w:val="001833DE"/>
    <w:rsid w:val="001835E0"/>
    <w:rsid w:val="001836F6"/>
    <w:rsid w:val="00183B07"/>
    <w:rsid w:val="00184054"/>
    <w:rsid w:val="001849B0"/>
    <w:rsid w:val="00186832"/>
    <w:rsid w:val="00186B5A"/>
    <w:rsid w:val="00191048"/>
    <w:rsid w:val="00191C47"/>
    <w:rsid w:val="00192846"/>
    <w:rsid w:val="00192982"/>
    <w:rsid w:val="00192DB0"/>
    <w:rsid w:val="00193260"/>
    <w:rsid w:val="0019344A"/>
    <w:rsid w:val="00193924"/>
    <w:rsid w:val="0019413F"/>
    <w:rsid w:val="0019469C"/>
    <w:rsid w:val="00195C6B"/>
    <w:rsid w:val="001966EF"/>
    <w:rsid w:val="00197353"/>
    <w:rsid w:val="001977E8"/>
    <w:rsid w:val="00197A73"/>
    <w:rsid w:val="001A1B1D"/>
    <w:rsid w:val="001A1E1F"/>
    <w:rsid w:val="001A2324"/>
    <w:rsid w:val="001A2E5B"/>
    <w:rsid w:val="001A3684"/>
    <w:rsid w:val="001A49C9"/>
    <w:rsid w:val="001A4B95"/>
    <w:rsid w:val="001A4ECD"/>
    <w:rsid w:val="001A5D26"/>
    <w:rsid w:val="001A6B5D"/>
    <w:rsid w:val="001A7A35"/>
    <w:rsid w:val="001A7B44"/>
    <w:rsid w:val="001B0A89"/>
    <w:rsid w:val="001B0DD1"/>
    <w:rsid w:val="001B103A"/>
    <w:rsid w:val="001B2994"/>
    <w:rsid w:val="001B2B30"/>
    <w:rsid w:val="001B32AA"/>
    <w:rsid w:val="001B44B1"/>
    <w:rsid w:val="001B44F8"/>
    <w:rsid w:val="001B518C"/>
    <w:rsid w:val="001B6081"/>
    <w:rsid w:val="001B67B7"/>
    <w:rsid w:val="001B69CE"/>
    <w:rsid w:val="001B6E3B"/>
    <w:rsid w:val="001B7ED8"/>
    <w:rsid w:val="001C0C48"/>
    <w:rsid w:val="001C13ED"/>
    <w:rsid w:val="001C2992"/>
    <w:rsid w:val="001C3667"/>
    <w:rsid w:val="001C369F"/>
    <w:rsid w:val="001C37C8"/>
    <w:rsid w:val="001C57CA"/>
    <w:rsid w:val="001C6254"/>
    <w:rsid w:val="001C71A0"/>
    <w:rsid w:val="001C7FF3"/>
    <w:rsid w:val="001D053D"/>
    <w:rsid w:val="001D0638"/>
    <w:rsid w:val="001D0B8C"/>
    <w:rsid w:val="001D0DE8"/>
    <w:rsid w:val="001D1594"/>
    <w:rsid w:val="001D2686"/>
    <w:rsid w:val="001D27E3"/>
    <w:rsid w:val="001D29D2"/>
    <w:rsid w:val="001D4766"/>
    <w:rsid w:val="001D5872"/>
    <w:rsid w:val="001D5DEE"/>
    <w:rsid w:val="001D678E"/>
    <w:rsid w:val="001D7401"/>
    <w:rsid w:val="001D7E6A"/>
    <w:rsid w:val="001E0A9F"/>
    <w:rsid w:val="001E0AD9"/>
    <w:rsid w:val="001E2E87"/>
    <w:rsid w:val="001E3E44"/>
    <w:rsid w:val="001E4A0A"/>
    <w:rsid w:val="001E4D04"/>
    <w:rsid w:val="001E5666"/>
    <w:rsid w:val="001E77AA"/>
    <w:rsid w:val="001F1D4A"/>
    <w:rsid w:val="001F1FBD"/>
    <w:rsid w:val="001F27C0"/>
    <w:rsid w:val="001F31B6"/>
    <w:rsid w:val="001F6026"/>
    <w:rsid w:val="001F6DFF"/>
    <w:rsid w:val="001F7919"/>
    <w:rsid w:val="00200D9D"/>
    <w:rsid w:val="00201CFF"/>
    <w:rsid w:val="00202020"/>
    <w:rsid w:val="0020213F"/>
    <w:rsid w:val="00203921"/>
    <w:rsid w:val="00203DDE"/>
    <w:rsid w:val="00203E43"/>
    <w:rsid w:val="002043C1"/>
    <w:rsid w:val="002053C2"/>
    <w:rsid w:val="00205799"/>
    <w:rsid w:val="002066E6"/>
    <w:rsid w:val="0020741C"/>
    <w:rsid w:val="00207E1C"/>
    <w:rsid w:val="00207EFB"/>
    <w:rsid w:val="00210318"/>
    <w:rsid w:val="00210AF6"/>
    <w:rsid w:val="00211075"/>
    <w:rsid w:val="0021289F"/>
    <w:rsid w:val="00212C03"/>
    <w:rsid w:val="00213880"/>
    <w:rsid w:val="0021427D"/>
    <w:rsid w:val="00214507"/>
    <w:rsid w:val="002147B2"/>
    <w:rsid w:val="002163C2"/>
    <w:rsid w:val="00216F95"/>
    <w:rsid w:val="00217211"/>
    <w:rsid w:val="00220790"/>
    <w:rsid w:val="0022111C"/>
    <w:rsid w:val="0022288A"/>
    <w:rsid w:val="00223635"/>
    <w:rsid w:val="00224D0A"/>
    <w:rsid w:val="00224F36"/>
    <w:rsid w:val="002251CC"/>
    <w:rsid w:val="00225B8B"/>
    <w:rsid w:val="002269C2"/>
    <w:rsid w:val="00227252"/>
    <w:rsid w:val="00227649"/>
    <w:rsid w:val="00230785"/>
    <w:rsid w:val="00230922"/>
    <w:rsid w:val="00230DB6"/>
    <w:rsid w:val="00232352"/>
    <w:rsid w:val="002334DC"/>
    <w:rsid w:val="00233F57"/>
    <w:rsid w:val="00234ECC"/>
    <w:rsid w:val="00235010"/>
    <w:rsid w:val="00235922"/>
    <w:rsid w:val="00236BC9"/>
    <w:rsid w:val="0023732F"/>
    <w:rsid w:val="00237C38"/>
    <w:rsid w:val="00237F62"/>
    <w:rsid w:val="00240AC6"/>
    <w:rsid w:val="00240FBA"/>
    <w:rsid w:val="002425B8"/>
    <w:rsid w:val="00244320"/>
    <w:rsid w:val="0024486E"/>
    <w:rsid w:val="00244CCC"/>
    <w:rsid w:val="00245476"/>
    <w:rsid w:val="00245978"/>
    <w:rsid w:val="002465B1"/>
    <w:rsid w:val="00247553"/>
    <w:rsid w:val="002477BA"/>
    <w:rsid w:val="00250791"/>
    <w:rsid w:val="0025129A"/>
    <w:rsid w:val="00251BB3"/>
    <w:rsid w:val="002527B7"/>
    <w:rsid w:val="002532F3"/>
    <w:rsid w:val="002534FD"/>
    <w:rsid w:val="0025415F"/>
    <w:rsid w:val="00255361"/>
    <w:rsid w:val="00255EDB"/>
    <w:rsid w:val="002574FA"/>
    <w:rsid w:val="002605F5"/>
    <w:rsid w:val="00260A78"/>
    <w:rsid w:val="00260E92"/>
    <w:rsid w:val="0026148A"/>
    <w:rsid w:val="00261611"/>
    <w:rsid w:val="002618E9"/>
    <w:rsid w:val="00261F1D"/>
    <w:rsid w:val="002625F9"/>
    <w:rsid w:val="00262753"/>
    <w:rsid w:val="002648A5"/>
    <w:rsid w:val="002648D2"/>
    <w:rsid w:val="002656CE"/>
    <w:rsid w:val="00266AF8"/>
    <w:rsid w:val="002675DD"/>
    <w:rsid w:val="00270A77"/>
    <w:rsid w:val="00271606"/>
    <w:rsid w:val="00273E13"/>
    <w:rsid w:val="00273E8B"/>
    <w:rsid w:val="00274607"/>
    <w:rsid w:val="00275789"/>
    <w:rsid w:val="00275C2B"/>
    <w:rsid w:val="002764ED"/>
    <w:rsid w:val="00276724"/>
    <w:rsid w:val="0027700E"/>
    <w:rsid w:val="0028171E"/>
    <w:rsid w:val="002823B5"/>
    <w:rsid w:val="0028246F"/>
    <w:rsid w:val="002829FF"/>
    <w:rsid w:val="002830B9"/>
    <w:rsid w:val="0028454D"/>
    <w:rsid w:val="002847FF"/>
    <w:rsid w:val="00284973"/>
    <w:rsid w:val="00285061"/>
    <w:rsid w:val="00286485"/>
    <w:rsid w:val="00291508"/>
    <w:rsid w:val="002925F2"/>
    <w:rsid w:val="00292768"/>
    <w:rsid w:val="002935FF"/>
    <w:rsid w:val="00293E1A"/>
    <w:rsid w:val="002942C7"/>
    <w:rsid w:val="00295901"/>
    <w:rsid w:val="0029596C"/>
    <w:rsid w:val="002968CB"/>
    <w:rsid w:val="002971AF"/>
    <w:rsid w:val="00297897"/>
    <w:rsid w:val="00297E42"/>
    <w:rsid w:val="002A0056"/>
    <w:rsid w:val="002A0B6E"/>
    <w:rsid w:val="002A0F9E"/>
    <w:rsid w:val="002A207B"/>
    <w:rsid w:val="002A2536"/>
    <w:rsid w:val="002A3948"/>
    <w:rsid w:val="002A3F41"/>
    <w:rsid w:val="002A449E"/>
    <w:rsid w:val="002A4809"/>
    <w:rsid w:val="002A4DF3"/>
    <w:rsid w:val="002A5152"/>
    <w:rsid w:val="002A6287"/>
    <w:rsid w:val="002A6628"/>
    <w:rsid w:val="002A668E"/>
    <w:rsid w:val="002A67ED"/>
    <w:rsid w:val="002A6F40"/>
    <w:rsid w:val="002A71FF"/>
    <w:rsid w:val="002A798B"/>
    <w:rsid w:val="002B0371"/>
    <w:rsid w:val="002B0EE9"/>
    <w:rsid w:val="002B192C"/>
    <w:rsid w:val="002B2BB7"/>
    <w:rsid w:val="002B2EF9"/>
    <w:rsid w:val="002B3E7C"/>
    <w:rsid w:val="002B4119"/>
    <w:rsid w:val="002B4EBC"/>
    <w:rsid w:val="002B4EF3"/>
    <w:rsid w:val="002B4FB3"/>
    <w:rsid w:val="002B4FB4"/>
    <w:rsid w:val="002B57D4"/>
    <w:rsid w:val="002B5A2E"/>
    <w:rsid w:val="002B62DC"/>
    <w:rsid w:val="002B6970"/>
    <w:rsid w:val="002B6CBB"/>
    <w:rsid w:val="002B73AA"/>
    <w:rsid w:val="002C0110"/>
    <w:rsid w:val="002C09D6"/>
    <w:rsid w:val="002C09EA"/>
    <w:rsid w:val="002C1AA5"/>
    <w:rsid w:val="002C3505"/>
    <w:rsid w:val="002C55B9"/>
    <w:rsid w:val="002C5AF2"/>
    <w:rsid w:val="002C5DD5"/>
    <w:rsid w:val="002C6690"/>
    <w:rsid w:val="002C7C8C"/>
    <w:rsid w:val="002D01AE"/>
    <w:rsid w:val="002D032D"/>
    <w:rsid w:val="002D18D7"/>
    <w:rsid w:val="002D29C2"/>
    <w:rsid w:val="002D2AE1"/>
    <w:rsid w:val="002D39AC"/>
    <w:rsid w:val="002D42A3"/>
    <w:rsid w:val="002D42E4"/>
    <w:rsid w:val="002D5CB5"/>
    <w:rsid w:val="002D66F1"/>
    <w:rsid w:val="002D6CCF"/>
    <w:rsid w:val="002D6D31"/>
    <w:rsid w:val="002D6F20"/>
    <w:rsid w:val="002D76F2"/>
    <w:rsid w:val="002E0AFD"/>
    <w:rsid w:val="002E14E3"/>
    <w:rsid w:val="002E1C8B"/>
    <w:rsid w:val="002E205F"/>
    <w:rsid w:val="002E428C"/>
    <w:rsid w:val="002E44FB"/>
    <w:rsid w:val="002E606C"/>
    <w:rsid w:val="002E6D78"/>
    <w:rsid w:val="002E7219"/>
    <w:rsid w:val="002E73B1"/>
    <w:rsid w:val="002E74C6"/>
    <w:rsid w:val="002E7F92"/>
    <w:rsid w:val="002F0006"/>
    <w:rsid w:val="002F08B9"/>
    <w:rsid w:val="002F1594"/>
    <w:rsid w:val="002F1ED4"/>
    <w:rsid w:val="002F21E2"/>
    <w:rsid w:val="002F261D"/>
    <w:rsid w:val="002F2D31"/>
    <w:rsid w:val="002F3157"/>
    <w:rsid w:val="002F3D0E"/>
    <w:rsid w:val="002F4982"/>
    <w:rsid w:val="002F49DA"/>
    <w:rsid w:val="002F4E4D"/>
    <w:rsid w:val="002F6405"/>
    <w:rsid w:val="002F6A63"/>
    <w:rsid w:val="003010E6"/>
    <w:rsid w:val="00301C81"/>
    <w:rsid w:val="00301F46"/>
    <w:rsid w:val="00301F48"/>
    <w:rsid w:val="0030285D"/>
    <w:rsid w:val="00302A23"/>
    <w:rsid w:val="0030537F"/>
    <w:rsid w:val="00305923"/>
    <w:rsid w:val="00306534"/>
    <w:rsid w:val="00306591"/>
    <w:rsid w:val="00306A9C"/>
    <w:rsid w:val="00306F08"/>
    <w:rsid w:val="00307465"/>
    <w:rsid w:val="0031028F"/>
    <w:rsid w:val="00310980"/>
    <w:rsid w:val="00310B5B"/>
    <w:rsid w:val="00310B9A"/>
    <w:rsid w:val="0031111C"/>
    <w:rsid w:val="0031124E"/>
    <w:rsid w:val="00311781"/>
    <w:rsid w:val="00311A6D"/>
    <w:rsid w:val="003154CC"/>
    <w:rsid w:val="003155D1"/>
    <w:rsid w:val="0031586F"/>
    <w:rsid w:val="0031685D"/>
    <w:rsid w:val="00316F13"/>
    <w:rsid w:val="00317387"/>
    <w:rsid w:val="003173EB"/>
    <w:rsid w:val="003177ED"/>
    <w:rsid w:val="00321110"/>
    <w:rsid w:val="0032173D"/>
    <w:rsid w:val="00321860"/>
    <w:rsid w:val="00322247"/>
    <w:rsid w:val="00322482"/>
    <w:rsid w:val="00322643"/>
    <w:rsid w:val="003233E5"/>
    <w:rsid w:val="0032382A"/>
    <w:rsid w:val="00323EDF"/>
    <w:rsid w:val="00324919"/>
    <w:rsid w:val="00325481"/>
    <w:rsid w:val="003255F5"/>
    <w:rsid w:val="003256FE"/>
    <w:rsid w:val="00326ECF"/>
    <w:rsid w:val="00327113"/>
    <w:rsid w:val="003271F7"/>
    <w:rsid w:val="003272E7"/>
    <w:rsid w:val="003275DC"/>
    <w:rsid w:val="00327724"/>
    <w:rsid w:val="003306F0"/>
    <w:rsid w:val="00330D7E"/>
    <w:rsid w:val="00330FF8"/>
    <w:rsid w:val="0033126B"/>
    <w:rsid w:val="00331B70"/>
    <w:rsid w:val="00332830"/>
    <w:rsid w:val="0033297D"/>
    <w:rsid w:val="003329A7"/>
    <w:rsid w:val="00332C6F"/>
    <w:rsid w:val="00333128"/>
    <w:rsid w:val="00333512"/>
    <w:rsid w:val="00333B97"/>
    <w:rsid w:val="00333F64"/>
    <w:rsid w:val="003349B9"/>
    <w:rsid w:val="00335216"/>
    <w:rsid w:val="00335F7D"/>
    <w:rsid w:val="00336783"/>
    <w:rsid w:val="00336DDF"/>
    <w:rsid w:val="00337645"/>
    <w:rsid w:val="00340004"/>
    <w:rsid w:val="0034024A"/>
    <w:rsid w:val="0034117C"/>
    <w:rsid w:val="0034227B"/>
    <w:rsid w:val="00342A3B"/>
    <w:rsid w:val="00343289"/>
    <w:rsid w:val="00343BD5"/>
    <w:rsid w:val="00343FB7"/>
    <w:rsid w:val="0034433C"/>
    <w:rsid w:val="0034447E"/>
    <w:rsid w:val="00344AA7"/>
    <w:rsid w:val="003451D3"/>
    <w:rsid w:val="00345B44"/>
    <w:rsid w:val="00346BA3"/>
    <w:rsid w:val="00346EFE"/>
    <w:rsid w:val="00347397"/>
    <w:rsid w:val="0035006E"/>
    <w:rsid w:val="003508F1"/>
    <w:rsid w:val="00350D0A"/>
    <w:rsid w:val="00350D6A"/>
    <w:rsid w:val="00351F67"/>
    <w:rsid w:val="00352958"/>
    <w:rsid w:val="00353BA0"/>
    <w:rsid w:val="00354B79"/>
    <w:rsid w:val="0035526C"/>
    <w:rsid w:val="003556B9"/>
    <w:rsid w:val="00355884"/>
    <w:rsid w:val="0035625E"/>
    <w:rsid w:val="00356468"/>
    <w:rsid w:val="00360B2D"/>
    <w:rsid w:val="00361D23"/>
    <w:rsid w:val="00362244"/>
    <w:rsid w:val="00362ED9"/>
    <w:rsid w:val="003630D1"/>
    <w:rsid w:val="003631D9"/>
    <w:rsid w:val="003643B8"/>
    <w:rsid w:val="0036497A"/>
    <w:rsid w:val="0036501C"/>
    <w:rsid w:val="0036624C"/>
    <w:rsid w:val="0036626C"/>
    <w:rsid w:val="00367043"/>
    <w:rsid w:val="00367BA2"/>
    <w:rsid w:val="003709D6"/>
    <w:rsid w:val="00370B82"/>
    <w:rsid w:val="00370D81"/>
    <w:rsid w:val="00372F5D"/>
    <w:rsid w:val="0037429E"/>
    <w:rsid w:val="003748CF"/>
    <w:rsid w:val="00374CCD"/>
    <w:rsid w:val="00375A7F"/>
    <w:rsid w:val="003762D0"/>
    <w:rsid w:val="00376DF3"/>
    <w:rsid w:val="00377619"/>
    <w:rsid w:val="00377634"/>
    <w:rsid w:val="00377D1B"/>
    <w:rsid w:val="003803DF"/>
    <w:rsid w:val="00381ACE"/>
    <w:rsid w:val="00381B38"/>
    <w:rsid w:val="0038239E"/>
    <w:rsid w:val="00382464"/>
    <w:rsid w:val="003826AA"/>
    <w:rsid w:val="003829C1"/>
    <w:rsid w:val="00383FB3"/>
    <w:rsid w:val="00384CA3"/>
    <w:rsid w:val="00384DEE"/>
    <w:rsid w:val="00385116"/>
    <w:rsid w:val="003856DD"/>
    <w:rsid w:val="0038648E"/>
    <w:rsid w:val="00386694"/>
    <w:rsid w:val="00390291"/>
    <w:rsid w:val="00390E90"/>
    <w:rsid w:val="00391615"/>
    <w:rsid w:val="0039172F"/>
    <w:rsid w:val="00391745"/>
    <w:rsid w:val="00391FE6"/>
    <w:rsid w:val="0039212D"/>
    <w:rsid w:val="00392D5D"/>
    <w:rsid w:val="00395CFA"/>
    <w:rsid w:val="00396ABA"/>
    <w:rsid w:val="00397840"/>
    <w:rsid w:val="00397B4E"/>
    <w:rsid w:val="003A024A"/>
    <w:rsid w:val="003A02C2"/>
    <w:rsid w:val="003A0786"/>
    <w:rsid w:val="003A12D2"/>
    <w:rsid w:val="003A1306"/>
    <w:rsid w:val="003A19C8"/>
    <w:rsid w:val="003A19FE"/>
    <w:rsid w:val="003A3C62"/>
    <w:rsid w:val="003A4C1D"/>
    <w:rsid w:val="003A4CA5"/>
    <w:rsid w:val="003A4F30"/>
    <w:rsid w:val="003A6E48"/>
    <w:rsid w:val="003A795C"/>
    <w:rsid w:val="003B08C3"/>
    <w:rsid w:val="003B0F16"/>
    <w:rsid w:val="003B1075"/>
    <w:rsid w:val="003B109B"/>
    <w:rsid w:val="003B2E5C"/>
    <w:rsid w:val="003B337F"/>
    <w:rsid w:val="003B378B"/>
    <w:rsid w:val="003B3A6D"/>
    <w:rsid w:val="003B3EF2"/>
    <w:rsid w:val="003B5FD0"/>
    <w:rsid w:val="003B74FC"/>
    <w:rsid w:val="003B76FC"/>
    <w:rsid w:val="003C00ED"/>
    <w:rsid w:val="003C0EEE"/>
    <w:rsid w:val="003C17A2"/>
    <w:rsid w:val="003C1850"/>
    <w:rsid w:val="003C20E7"/>
    <w:rsid w:val="003C21CE"/>
    <w:rsid w:val="003C4512"/>
    <w:rsid w:val="003C45D4"/>
    <w:rsid w:val="003C7707"/>
    <w:rsid w:val="003D0464"/>
    <w:rsid w:val="003D198E"/>
    <w:rsid w:val="003D2145"/>
    <w:rsid w:val="003D24DB"/>
    <w:rsid w:val="003D25D6"/>
    <w:rsid w:val="003D2CFD"/>
    <w:rsid w:val="003D3BE9"/>
    <w:rsid w:val="003D43F6"/>
    <w:rsid w:val="003D471E"/>
    <w:rsid w:val="003D596B"/>
    <w:rsid w:val="003D5CD9"/>
    <w:rsid w:val="003D5F7F"/>
    <w:rsid w:val="003D6957"/>
    <w:rsid w:val="003D69A5"/>
    <w:rsid w:val="003D6A4A"/>
    <w:rsid w:val="003D7B15"/>
    <w:rsid w:val="003D7E1B"/>
    <w:rsid w:val="003D7F43"/>
    <w:rsid w:val="003D7F5E"/>
    <w:rsid w:val="003E027D"/>
    <w:rsid w:val="003E03AC"/>
    <w:rsid w:val="003E09DF"/>
    <w:rsid w:val="003E2F0E"/>
    <w:rsid w:val="003E3C8A"/>
    <w:rsid w:val="003E4507"/>
    <w:rsid w:val="003E4569"/>
    <w:rsid w:val="003E548E"/>
    <w:rsid w:val="003E66D8"/>
    <w:rsid w:val="003E67C1"/>
    <w:rsid w:val="003E7249"/>
    <w:rsid w:val="003E7B56"/>
    <w:rsid w:val="003F15FF"/>
    <w:rsid w:val="003F16AC"/>
    <w:rsid w:val="003F1E18"/>
    <w:rsid w:val="003F278C"/>
    <w:rsid w:val="003F2FC0"/>
    <w:rsid w:val="003F45F9"/>
    <w:rsid w:val="003F5B70"/>
    <w:rsid w:val="003F6CC0"/>
    <w:rsid w:val="003F7FB7"/>
    <w:rsid w:val="00400497"/>
    <w:rsid w:val="00400AC9"/>
    <w:rsid w:val="00400FF7"/>
    <w:rsid w:val="0040127B"/>
    <w:rsid w:val="004017D4"/>
    <w:rsid w:val="00401C55"/>
    <w:rsid w:val="00401FF1"/>
    <w:rsid w:val="00402889"/>
    <w:rsid w:val="00402A5C"/>
    <w:rsid w:val="00403677"/>
    <w:rsid w:val="004048EA"/>
    <w:rsid w:val="00404B89"/>
    <w:rsid w:val="00404E9A"/>
    <w:rsid w:val="00405063"/>
    <w:rsid w:val="00406314"/>
    <w:rsid w:val="00406A0D"/>
    <w:rsid w:val="00406D32"/>
    <w:rsid w:val="00406D8E"/>
    <w:rsid w:val="00406DF0"/>
    <w:rsid w:val="004078D5"/>
    <w:rsid w:val="00407A8C"/>
    <w:rsid w:val="00410CC8"/>
    <w:rsid w:val="00410D0E"/>
    <w:rsid w:val="00410ECE"/>
    <w:rsid w:val="004112DD"/>
    <w:rsid w:val="004114C9"/>
    <w:rsid w:val="00412006"/>
    <w:rsid w:val="004120BA"/>
    <w:rsid w:val="00412442"/>
    <w:rsid w:val="0041269B"/>
    <w:rsid w:val="004126F6"/>
    <w:rsid w:val="004146C7"/>
    <w:rsid w:val="004149EF"/>
    <w:rsid w:val="00414CB3"/>
    <w:rsid w:val="00414FB1"/>
    <w:rsid w:val="00415AAA"/>
    <w:rsid w:val="004161CC"/>
    <w:rsid w:val="004164F5"/>
    <w:rsid w:val="00416EB8"/>
    <w:rsid w:val="0041715A"/>
    <w:rsid w:val="0041715F"/>
    <w:rsid w:val="004174BB"/>
    <w:rsid w:val="00417DDD"/>
    <w:rsid w:val="0042032F"/>
    <w:rsid w:val="00421CDE"/>
    <w:rsid w:val="004235D7"/>
    <w:rsid w:val="004235E2"/>
    <w:rsid w:val="004239E7"/>
    <w:rsid w:val="004255A4"/>
    <w:rsid w:val="00425AA9"/>
    <w:rsid w:val="00426117"/>
    <w:rsid w:val="00426B7E"/>
    <w:rsid w:val="00426C24"/>
    <w:rsid w:val="00426DC9"/>
    <w:rsid w:val="0043023E"/>
    <w:rsid w:val="00430576"/>
    <w:rsid w:val="0043109C"/>
    <w:rsid w:val="00431760"/>
    <w:rsid w:val="004355C2"/>
    <w:rsid w:val="00435BFF"/>
    <w:rsid w:val="004360CA"/>
    <w:rsid w:val="004376F4"/>
    <w:rsid w:val="00440281"/>
    <w:rsid w:val="004404D2"/>
    <w:rsid w:val="00440F7D"/>
    <w:rsid w:val="004411BD"/>
    <w:rsid w:val="0044125C"/>
    <w:rsid w:val="00442242"/>
    <w:rsid w:val="004426EF"/>
    <w:rsid w:val="00442ABE"/>
    <w:rsid w:val="0044359A"/>
    <w:rsid w:val="0044421C"/>
    <w:rsid w:val="00444778"/>
    <w:rsid w:val="0044490B"/>
    <w:rsid w:val="0044494A"/>
    <w:rsid w:val="004451B9"/>
    <w:rsid w:val="004455FC"/>
    <w:rsid w:val="00445D8F"/>
    <w:rsid w:val="00446512"/>
    <w:rsid w:val="00446A1C"/>
    <w:rsid w:val="0044792F"/>
    <w:rsid w:val="00447A1C"/>
    <w:rsid w:val="00447B2C"/>
    <w:rsid w:val="00450099"/>
    <w:rsid w:val="00450BCE"/>
    <w:rsid w:val="004514F0"/>
    <w:rsid w:val="0045176C"/>
    <w:rsid w:val="00451827"/>
    <w:rsid w:val="00453234"/>
    <w:rsid w:val="004536F5"/>
    <w:rsid w:val="00453F03"/>
    <w:rsid w:val="00454662"/>
    <w:rsid w:val="00455401"/>
    <w:rsid w:val="00455990"/>
    <w:rsid w:val="00455C1E"/>
    <w:rsid w:val="00455F62"/>
    <w:rsid w:val="004563AE"/>
    <w:rsid w:val="004567E9"/>
    <w:rsid w:val="00456810"/>
    <w:rsid w:val="00457024"/>
    <w:rsid w:val="004573D4"/>
    <w:rsid w:val="00457D45"/>
    <w:rsid w:val="00460312"/>
    <w:rsid w:val="004604DF"/>
    <w:rsid w:val="00460B9C"/>
    <w:rsid w:val="004626B7"/>
    <w:rsid w:val="004629FA"/>
    <w:rsid w:val="0046397C"/>
    <w:rsid w:val="004657DC"/>
    <w:rsid w:val="00465BBF"/>
    <w:rsid w:val="00466AB0"/>
    <w:rsid w:val="00466DB6"/>
    <w:rsid w:val="0047046F"/>
    <w:rsid w:val="00470E47"/>
    <w:rsid w:val="00472278"/>
    <w:rsid w:val="004724BD"/>
    <w:rsid w:val="00472F28"/>
    <w:rsid w:val="00473C9B"/>
    <w:rsid w:val="00473CB8"/>
    <w:rsid w:val="00474DCF"/>
    <w:rsid w:val="0047616C"/>
    <w:rsid w:val="00476E73"/>
    <w:rsid w:val="0048025D"/>
    <w:rsid w:val="004817B2"/>
    <w:rsid w:val="00482CDC"/>
    <w:rsid w:val="0048566A"/>
    <w:rsid w:val="00485CC8"/>
    <w:rsid w:val="004866BF"/>
    <w:rsid w:val="00486C28"/>
    <w:rsid w:val="00486D8E"/>
    <w:rsid w:val="0048728D"/>
    <w:rsid w:val="00487422"/>
    <w:rsid w:val="004879DD"/>
    <w:rsid w:val="00487FD7"/>
    <w:rsid w:val="0049074D"/>
    <w:rsid w:val="00492000"/>
    <w:rsid w:val="004920A9"/>
    <w:rsid w:val="004923D7"/>
    <w:rsid w:val="004929AF"/>
    <w:rsid w:val="00493265"/>
    <w:rsid w:val="004949CD"/>
    <w:rsid w:val="00494DBC"/>
    <w:rsid w:val="00494F64"/>
    <w:rsid w:val="00495059"/>
    <w:rsid w:val="00495FFC"/>
    <w:rsid w:val="004965BF"/>
    <w:rsid w:val="0049722E"/>
    <w:rsid w:val="00497519"/>
    <w:rsid w:val="004976E1"/>
    <w:rsid w:val="004A093F"/>
    <w:rsid w:val="004A13D2"/>
    <w:rsid w:val="004A1890"/>
    <w:rsid w:val="004A1DE4"/>
    <w:rsid w:val="004A5330"/>
    <w:rsid w:val="004A5DA7"/>
    <w:rsid w:val="004A6612"/>
    <w:rsid w:val="004A6946"/>
    <w:rsid w:val="004A766D"/>
    <w:rsid w:val="004A772F"/>
    <w:rsid w:val="004A78CB"/>
    <w:rsid w:val="004B157C"/>
    <w:rsid w:val="004B25E4"/>
    <w:rsid w:val="004B26E5"/>
    <w:rsid w:val="004B2EE1"/>
    <w:rsid w:val="004B3375"/>
    <w:rsid w:val="004B33A8"/>
    <w:rsid w:val="004B3C40"/>
    <w:rsid w:val="004B3D09"/>
    <w:rsid w:val="004B3F80"/>
    <w:rsid w:val="004B42AE"/>
    <w:rsid w:val="004B4712"/>
    <w:rsid w:val="004B4A95"/>
    <w:rsid w:val="004B5609"/>
    <w:rsid w:val="004B6942"/>
    <w:rsid w:val="004B6E39"/>
    <w:rsid w:val="004B7107"/>
    <w:rsid w:val="004B7D44"/>
    <w:rsid w:val="004C04B3"/>
    <w:rsid w:val="004C0E5D"/>
    <w:rsid w:val="004C0FF4"/>
    <w:rsid w:val="004C109C"/>
    <w:rsid w:val="004C1C66"/>
    <w:rsid w:val="004C25DE"/>
    <w:rsid w:val="004C290A"/>
    <w:rsid w:val="004C2AC0"/>
    <w:rsid w:val="004C3AFE"/>
    <w:rsid w:val="004C5C4C"/>
    <w:rsid w:val="004C6116"/>
    <w:rsid w:val="004C62E3"/>
    <w:rsid w:val="004C683E"/>
    <w:rsid w:val="004D0113"/>
    <w:rsid w:val="004D0AC5"/>
    <w:rsid w:val="004D0F9B"/>
    <w:rsid w:val="004D1285"/>
    <w:rsid w:val="004D264C"/>
    <w:rsid w:val="004D2664"/>
    <w:rsid w:val="004D31D6"/>
    <w:rsid w:val="004D399F"/>
    <w:rsid w:val="004D3B87"/>
    <w:rsid w:val="004D42A7"/>
    <w:rsid w:val="004D548A"/>
    <w:rsid w:val="004D578E"/>
    <w:rsid w:val="004D59FA"/>
    <w:rsid w:val="004D601A"/>
    <w:rsid w:val="004D614E"/>
    <w:rsid w:val="004D68A4"/>
    <w:rsid w:val="004D7964"/>
    <w:rsid w:val="004E1C08"/>
    <w:rsid w:val="004E2212"/>
    <w:rsid w:val="004E3691"/>
    <w:rsid w:val="004E3AE1"/>
    <w:rsid w:val="004E4AAC"/>
    <w:rsid w:val="004E549B"/>
    <w:rsid w:val="004E55A7"/>
    <w:rsid w:val="004E5A48"/>
    <w:rsid w:val="004E5B90"/>
    <w:rsid w:val="004E5E05"/>
    <w:rsid w:val="004E60D3"/>
    <w:rsid w:val="004E6399"/>
    <w:rsid w:val="004E72BE"/>
    <w:rsid w:val="004E7C14"/>
    <w:rsid w:val="004F0142"/>
    <w:rsid w:val="004F015D"/>
    <w:rsid w:val="004F09A8"/>
    <w:rsid w:val="004F173F"/>
    <w:rsid w:val="004F223F"/>
    <w:rsid w:val="004F2570"/>
    <w:rsid w:val="004F46AB"/>
    <w:rsid w:val="004F4B82"/>
    <w:rsid w:val="004F59B0"/>
    <w:rsid w:val="004F723B"/>
    <w:rsid w:val="004F7BC7"/>
    <w:rsid w:val="0050052B"/>
    <w:rsid w:val="0050197A"/>
    <w:rsid w:val="00501A0D"/>
    <w:rsid w:val="00501C82"/>
    <w:rsid w:val="005023BF"/>
    <w:rsid w:val="00502F7C"/>
    <w:rsid w:val="0050358D"/>
    <w:rsid w:val="00503FAF"/>
    <w:rsid w:val="00504A5F"/>
    <w:rsid w:val="00504C0E"/>
    <w:rsid w:val="005055FD"/>
    <w:rsid w:val="00505759"/>
    <w:rsid w:val="00505B9A"/>
    <w:rsid w:val="00507058"/>
    <w:rsid w:val="00507F7A"/>
    <w:rsid w:val="005101FC"/>
    <w:rsid w:val="005114B0"/>
    <w:rsid w:val="00513D7E"/>
    <w:rsid w:val="005149C6"/>
    <w:rsid w:val="00514EDB"/>
    <w:rsid w:val="00515020"/>
    <w:rsid w:val="00515084"/>
    <w:rsid w:val="00515ECA"/>
    <w:rsid w:val="00517E95"/>
    <w:rsid w:val="00520313"/>
    <w:rsid w:val="00520950"/>
    <w:rsid w:val="00521CA5"/>
    <w:rsid w:val="00522E99"/>
    <w:rsid w:val="0052349E"/>
    <w:rsid w:val="00525521"/>
    <w:rsid w:val="005255F8"/>
    <w:rsid w:val="0052664D"/>
    <w:rsid w:val="00526FE5"/>
    <w:rsid w:val="00527772"/>
    <w:rsid w:val="0052785A"/>
    <w:rsid w:val="00527DA5"/>
    <w:rsid w:val="00530512"/>
    <w:rsid w:val="005318BF"/>
    <w:rsid w:val="00531A28"/>
    <w:rsid w:val="00531A36"/>
    <w:rsid w:val="0053254E"/>
    <w:rsid w:val="0053358A"/>
    <w:rsid w:val="005335FD"/>
    <w:rsid w:val="00533D4A"/>
    <w:rsid w:val="005340CA"/>
    <w:rsid w:val="00535167"/>
    <w:rsid w:val="00535373"/>
    <w:rsid w:val="00536D88"/>
    <w:rsid w:val="00537198"/>
    <w:rsid w:val="005376DA"/>
    <w:rsid w:val="005377AC"/>
    <w:rsid w:val="005407CE"/>
    <w:rsid w:val="00541216"/>
    <w:rsid w:val="005413B2"/>
    <w:rsid w:val="00542EC8"/>
    <w:rsid w:val="005432B5"/>
    <w:rsid w:val="0054342D"/>
    <w:rsid w:val="005456E9"/>
    <w:rsid w:val="005477D8"/>
    <w:rsid w:val="00547B0D"/>
    <w:rsid w:val="0055045E"/>
    <w:rsid w:val="0055069B"/>
    <w:rsid w:val="00550D12"/>
    <w:rsid w:val="00551059"/>
    <w:rsid w:val="00551432"/>
    <w:rsid w:val="005518EB"/>
    <w:rsid w:val="005521E7"/>
    <w:rsid w:val="00553801"/>
    <w:rsid w:val="00553B34"/>
    <w:rsid w:val="00553EA2"/>
    <w:rsid w:val="005552C4"/>
    <w:rsid w:val="00556721"/>
    <w:rsid w:val="00556BDE"/>
    <w:rsid w:val="00556C4C"/>
    <w:rsid w:val="00556F6B"/>
    <w:rsid w:val="005570E8"/>
    <w:rsid w:val="00557530"/>
    <w:rsid w:val="00557854"/>
    <w:rsid w:val="005600B7"/>
    <w:rsid w:val="005606C6"/>
    <w:rsid w:val="005617D9"/>
    <w:rsid w:val="005629B5"/>
    <w:rsid w:val="00562BBB"/>
    <w:rsid w:val="00562CF2"/>
    <w:rsid w:val="005636DB"/>
    <w:rsid w:val="00566A93"/>
    <w:rsid w:val="00566D31"/>
    <w:rsid w:val="0056723F"/>
    <w:rsid w:val="00570042"/>
    <w:rsid w:val="00570D71"/>
    <w:rsid w:val="005712D5"/>
    <w:rsid w:val="0057250D"/>
    <w:rsid w:val="005727E7"/>
    <w:rsid w:val="0057370D"/>
    <w:rsid w:val="00574257"/>
    <w:rsid w:val="00575365"/>
    <w:rsid w:val="0057608B"/>
    <w:rsid w:val="0058058B"/>
    <w:rsid w:val="00580CD2"/>
    <w:rsid w:val="00581311"/>
    <w:rsid w:val="0058149B"/>
    <w:rsid w:val="00581CF7"/>
    <w:rsid w:val="005829D6"/>
    <w:rsid w:val="005834F4"/>
    <w:rsid w:val="00583886"/>
    <w:rsid w:val="005838C1"/>
    <w:rsid w:val="005839BC"/>
    <w:rsid w:val="00584F24"/>
    <w:rsid w:val="005852A3"/>
    <w:rsid w:val="00585D50"/>
    <w:rsid w:val="00585FE6"/>
    <w:rsid w:val="0058664D"/>
    <w:rsid w:val="00586BE1"/>
    <w:rsid w:val="005872A9"/>
    <w:rsid w:val="00592022"/>
    <w:rsid w:val="005942EC"/>
    <w:rsid w:val="005958E0"/>
    <w:rsid w:val="00595BEE"/>
    <w:rsid w:val="005969D7"/>
    <w:rsid w:val="005978D4"/>
    <w:rsid w:val="005979E6"/>
    <w:rsid w:val="00597AAE"/>
    <w:rsid w:val="00597E19"/>
    <w:rsid w:val="005A05DB"/>
    <w:rsid w:val="005A0A3B"/>
    <w:rsid w:val="005A1555"/>
    <w:rsid w:val="005A167F"/>
    <w:rsid w:val="005A2CF0"/>
    <w:rsid w:val="005A317F"/>
    <w:rsid w:val="005A33AB"/>
    <w:rsid w:val="005A57FB"/>
    <w:rsid w:val="005A5A06"/>
    <w:rsid w:val="005A6774"/>
    <w:rsid w:val="005A6996"/>
    <w:rsid w:val="005A6B65"/>
    <w:rsid w:val="005A7D60"/>
    <w:rsid w:val="005B140F"/>
    <w:rsid w:val="005B180C"/>
    <w:rsid w:val="005B2553"/>
    <w:rsid w:val="005B25C9"/>
    <w:rsid w:val="005B25FD"/>
    <w:rsid w:val="005B38BF"/>
    <w:rsid w:val="005B4159"/>
    <w:rsid w:val="005B69D6"/>
    <w:rsid w:val="005B745D"/>
    <w:rsid w:val="005B79A6"/>
    <w:rsid w:val="005B79FF"/>
    <w:rsid w:val="005C0CCC"/>
    <w:rsid w:val="005C153A"/>
    <w:rsid w:val="005C2947"/>
    <w:rsid w:val="005C5E92"/>
    <w:rsid w:val="005C5EB7"/>
    <w:rsid w:val="005C6397"/>
    <w:rsid w:val="005C77C8"/>
    <w:rsid w:val="005D0061"/>
    <w:rsid w:val="005D0FAF"/>
    <w:rsid w:val="005D1238"/>
    <w:rsid w:val="005D12FD"/>
    <w:rsid w:val="005D1773"/>
    <w:rsid w:val="005D2EBA"/>
    <w:rsid w:val="005D3936"/>
    <w:rsid w:val="005D3DDD"/>
    <w:rsid w:val="005D48AB"/>
    <w:rsid w:val="005D5040"/>
    <w:rsid w:val="005D7E2B"/>
    <w:rsid w:val="005E135B"/>
    <w:rsid w:val="005E13DA"/>
    <w:rsid w:val="005E16BA"/>
    <w:rsid w:val="005E2C8D"/>
    <w:rsid w:val="005E343A"/>
    <w:rsid w:val="005E3EE9"/>
    <w:rsid w:val="005E402C"/>
    <w:rsid w:val="005E4948"/>
    <w:rsid w:val="005E4AF4"/>
    <w:rsid w:val="005E4D2E"/>
    <w:rsid w:val="005E5C5A"/>
    <w:rsid w:val="005E5D6C"/>
    <w:rsid w:val="005E684B"/>
    <w:rsid w:val="005E68FD"/>
    <w:rsid w:val="005E6A7D"/>
    <w:rsid w:val="005E6DEB"/>
    <w:rsid w:val="005E6F6B"/>
    <w:rsid w:val="005F2A82"/>
    <w:rsid w:val="005F305D"/>
    <w:rsid w:val="005F3071"/>
    <w:rsid w:val="005F3804"/>
    <w:rsid w:val="005F38B0"/>
    <w:rsid w:val="005F60BB"/>
    <w:rsid w:val="005F61B5"/>
    <w:rsid w:val="005F6A66"/>
    <w:rsid w:val="005F7DD0"/>
    <w:rsid w:val="00600B54"/>
    <w:rsid w:val="00602194"/>
    <w:rsid w:val="00602698"/>
    <w:rsid w:val="006032F5"/>
    <w:rsid w:val="00604156"/>
    <w:rsid w:val="006050F3"/>
    <w:rsid w:val="00605532"/>
    <w:rsid w:val="0060570A"/>
    <w:rsid w:val="00606E0E"/>
    <w:rsid w:val="0060730F"/>
    <w:rsid w:val="00607888"/>
    <w:rsid w:val="00607A9E"/>
    <w:rsid w:val="00607D16"/>
    <w:rsid w:val="0061040D"/>
    <w:rsid w:val="00611F0A"/>
    <w:rsid w:val="00613BED"/>
    <w:rsid w:val="00613F32"/>
    <w:rsid w:val="00614072"/>
    <w:rsid w:val="00614209"/>
    <w:rsid w:val="006166A7"/>
    <w:rsid w:val="0061685E"/>
    <w:rsid w:val="00616A05"/>
    <w:rsid w:val="006175A9"/>
    <w:rsid w:val="0061791C"/>
    <w:rsid w:val="00617CE7"/>
    <w:rsid w:val="006206D5"/>
    <w:rsid w:val="006206E0"/>
    <w:rsid w:val="006208AE"/>
    <w:rsid w:val="00620FB1"/>
    <w:rsid w:val="006210EB"/>
    <w:rsid w:val="00621335"/>
    <w:rsid w:val="006237CA"/>
    <w:rsid w:val="00623B3F"/>
    <w:rsid w:val="00623BAC"/>
    <w:rsid w:val="00624C5F"/>
    <w:rsid w:val="006250C0"/>
    <w:rsid w:val="00625379"/>
    <w:rsid w:val="006260A1"/>
    <w:rsid w:val="006267E2"/>
    <w:rsid w:val="00627276"/>
    <w:rsid w:val="00627519"/>
    <w:rsid w:val="00630DB0"/>
    <w:rsid w:val="006334A2"/>
    <w:rsid w:val="006335F6"/>
    <w:rsid w:val="0063384C"/>
    <w:rsid w:val="00634F04"/>
    <w:rsid w:val="006353AF"/>
    <w:rsid w:val="00635534"/>
    <w:rsid w:val="00635E1F"/>
    <w:rsid w:val="00637BEF"/>
    <w:rsid w:val="00637C82"/>
    <w:rsid w:val="00637E70"/>
    <w:rsid w:val="00640BBD"/>
    <w:rsid w:val="0064100A"/>
    <w:rsid w:val="0064172C"/>
    <w:rsid w:val="00642776"/>
    <w:rsid w:val="00642B80"/>
    <w:rsid w:val="00642FDF"/>
    <w:rsid w:val="0064349E"/>
    <w:rsid w:val="006438A1"/>
    <w:rsid w:val="00643F5F"/>
    <w:rsid w:val="00644A97"/>
    <w:rsid w:val="0064765A"/>
    <w:rsid w:val="006476BF"/>
    <w:rsid w:val="0064783C"/>
    <w:rsid w:val="00650271"/>
    <w:rsid w:val="0065045B"/>
    <w:rsid w:val="00651679"/>
    <w:rsid w:val="00652A32"/>
    <w:rsid w:val="0065342D"/>
    <w:rsid w:val="0065521E"/>
    <w:rsid w:val="00655ADA"/>
    <w:rsid w:val="00655FB3"/>
    <w:rsid w:val="00656329"/>
    <w:rsid w:val="00656653"/>
    <w:rsid w:val="00657D9A"/>
    <w:rsid w:val="006601CF"/>
    <w:rsid w:val="0066038C"/>
    <w:rsid w:val="0066268B"/>
    <w:rsid w:val="00662AD1"/>
    <w:rsid w:val="00662EDC"/>
    <w:rsid w:val="006632C3"/>
    <w:rsid w:val="00663CE6"/>
    <w:rsid w:val="0066521D"/>
    <w:rsid w:val="006662DB"/>
    <w:rsid w:val="0066737B"/>
    <w:rsid w:val="00667868"/>
    <w:rsid w:val="006701A2"/>
    <w:rsid w:val="00670468"/>
    <w:rsid w:val="00671A98"/>
    <w:rsid w:val="00672AB5"/>
    <w:rsid w:val="00672ACE"/>
    <w:rsid w:val="00672CA0"/>
    <w:rsid w:val="006737AC"/>
    <w:rsid w:val="006739CB"/>
    <w:rsid w:val="00673E58"/>
    <w:rsid w:val="00674732"/>
    <w:rsid w:val="00674FC1"/>
    <w:rsid w:val="00675310"/>
    <w:rsid w:val="0067532D"/>
    <w:rsid w:val="00675379"/>
    <w:rsid w:val="00675810"/>
    <w:rsid w:val="006773CA"/>
    <w:rsid w:val="00677BA1"/>
    <w:rsid w:val="00677BA6"/>
    <w:rsid w:val="00681963"/>
    <w:rsid w:val="00683089"/>
    <w:rsid w:val="00683D5B"/>
    <w:rsid w:val="00683FA0"/>
    <w:rsid w:val="00684750"/>
    <w:rsid w:val="00684D24"/>
    <w:rsid w:val="00685728"/>
    <w:rsid w:val="00685817"/>
    <w:rsid w:val="00685CC6"/>
    <w:rsid w:val="00685D1E"/>
    <w:rsid w:val="0068626E"/>
    <w:rsid w:val="006901D5"/>
    <w:rsid w:val="006907B5"/>
    <w:rsid w:val="00691035"/>
    <w:rsid w:val="00692542"/>
    <w:rsid w:val="00692577"/>
    <w:rsid w:val="00693A8B"/>
    <w:rsid w:val="00694026"/>
    <w:rsid w:val="00694782"/>
    <w:rsid w:val="00695C49"/>
    <w:rsid w:val="006960EE"/>
    <w:rsid w:val="00696109"/>
    <w:rsid w:val="006968C5"/>
    <w:rsid w:val="00696A7D"/>
    <w:rsid w:val="0069774A"/>
    <w:rsid w:val="00697C04"/>
    <w:rsid w:val="006A07BB"/>
    <w:rsid w:val="006A2084"/>
    <w:rsid w:val="006A2371"/>
    <w:rsid w:val="006A26F0"/>
    <w:rsid w:val="006A4C91"/>
    <w:rsid w:val="006A4E16"/>
    <w:rsid w:val="006A539E"/>
    <w:rsid w:val="006A540A"/>
    <w:rsid w:val="006A5849"/>
    <w:rsid w:val="006A597B"/>
    <w:rsid w:val="006A6473"/>
    <w:rsid w:val="006A6E39"/>
    <w:rsid w:val="006A6E50"/>
    <w:rsid w:val="006B0180"/>
    <w:rsid w:val="006B0247"/>
    <w:rsid w:val="006B0E51"/>
    <w:rsid w:val="006B2AC7"/>
    <w:rsid w:val="006B356D"/>
    <w:rsid w:val="006B3959"/>
    <w:rsid w:val="006B3DC9"/>
    <w:rsid w:val="006B47AE"/>
    <w:rsid w:val="006B661E"/>
    <w:rsid w:val="006B6A52"/>
    <w:rsid w:val="006B7DDE"/>
    <w:rsid w:val="006C0320"/>
    <w:rsid w:val="006C0A52"/>
    <w:rsid w:val="006C15E7"/>
    <w:rsid w:val="006C17CB"/>
    <w:rsid w:val="006C1E57"/>
    <w:rsid w:val="006C28DF"/>
    <w:rsid w:val="006C5046"/>
    <w:rsid w:val="006C5295"/>
    <w:rsid w:val="006C6B2B"/>
    <w:rsid w:val="006C6C14"/>
    <w:rsid w:val="006C6CBE"/>
    <w:rsid w:val="006C7E89"/>
    <w:rsid w:val="006D00EC"/>
    <w:rsid w:val="006D045F"/>
    <w:rsid w:val="006D0EBC"/>
    <w:rsid w:val="006D1339"/>
    <w:rsid w:val="006D1A4D"/>
    <w:rsid w:val="006D1ACC"/>
    <w:rsid w:val="006D2B0F"/>
    <w:rsid w:val="006D334E"/>
    <w:rsid w:val="006D3B4D"/>
    <w:rsid w:val="006D4220"/>
    <w:rsid w:val="006D5574"/>
    <w:rsid w:val="006D5AA1"/>
    <w:rsid w:val="006D5F5D"/>
    <w:rsid w:val="006D683D"/>
    <w:rsid w:val="006D71D5"/>
    <w:rsid w:val="006D7681"/>
    <w:rsid w:val="006D770D"/>
    <w:rsid w:val="006E0348"/>
    <w:rsid w:val="006E0ED2"/>
    <w:rsid w:val="006E0F7B"/>
    <w:rsid w:val="006E0FB1"/>
    <w:rsid w:val="006E10F3"/>
    <w:rsid w:val="006E112B"/>
    <w:rsid w:val="006E1A13"/>
    <w:rsid w:val="006E21AF"/>
    <w:rsid w:val="006E241C"/>
    <w:rsid w:val="006E435C"/>
    <w:rsid w:val="006E4600"/>
    <w:rsid w:val="006E46AE"/>
    <w:rsid w:val="006E58CC"/>
    <w:rsid w:val="006E5AC9"/>
    <w:rsid w:val="006E67CF"/>
    <w:rsid w:val="006E6B5D"/>
    <w:rsid w:val="006E7420"/>
    <w:rsid w:val="006E7954"/>
    <w:rsid w:val="006F03A1"/>
    <w:rsid w:val="006F0514"/>
    <w:rsid w:val="006F1702"/>
    <w:rsid w:val="006F191C"/>
    <w:rsid w:val="006F4018"/>
    <w:rsid w:val="006F44CC"/>
    <w:rsid w:val="006F47DA"/>
    <w:rsid w:val="006F5A3E"/>
    <w:rsid w:val="006F77C4"/>
    <w:rsid w:val="00700480"/>
    <w:rsid w:val="00700714"/>
    <w:rsid w:val="007036A8"/>
    <w:rsid w:val="007039E5"/>
    <w:rsid w:val="00703DA5"/>
    <w:rsid w:val="007047CD"/>
    <w:rsid w:val="007047DE"/>
    <w:rsid w:val="00705602"/>
    <w:rsid w:val="00705636"/>
    <w:rsid w:val="00706233"/>
    <w:rsid w:val="007075D7"/>
    <w:rsid w:val="00707F46"/>
    <w:rsid w:val="0071049E"/>
    <w:rsid w:val="00711D40"/>
    <w:rsid w:val="00712CF3"/>
    <w:rsid w:val="00714390"/>
    <w:rsid w:val="00714738"/>
    <w:rsid w:val="00714BFF"/>
    <w:rsid w:val="00716A9E"/>
    <w:rsid w:val="00716AD9"/>
    <w:rsid w:val="00716B72"/>
    <w:rsid w:val="00717A70"/>
    <w:rsid w:val="007218FE"/>
    <w:rsid w:val="00723F7B"/>
    <w:rsid w:val="00724E89"/>
    <w:rsid w:val="007261E7"/>
    <w:rsid w:val="007265B9"/>
    <w:rsid w:val="007268FE"/>
    <w:rsid w:val="007276E9"/>
    <w:rsid w:val="007277D2"/>
    <w:rsid w:val="00727BA8"/>
    <w:rsid w:val="00727E2B"/>
    <w:rsid w:val="00730546"/>
    <w:rsid w:val="00730B70"/>
    <w:rsid w:val="00730F98"/>
    <w:rsid w:val="0073159E"/>
    <w:rsid w:val="007316EA"/>
    <w:rsid w:val="00732071"/>
    <w:rsid w:val="0073232D"/>
    <w:rsid w:val="0073238C"/>
    <w:rsid w:val="00732530"/>
    <w:rsid w:val="00732E72"/>
    <w:rsid w:val="00732E8F"/>
    <w:rsid w:val="00733230"/>
    <w:rsid w:val="0073392F"/>
    <w:rsid w:val="0073395C"/>
    <w:rsid w:val="00734693"/>
    <w:rsid w:val="00735193"/>
    <w:rsid w:val="00735230"/>
    <w:rsid w:val="00735495"/>
    <w:rsid w:val="00737E6B"/>
    <w:rsid w:val="007406A5"/>
    <w:rsid w:val="00740DD1"/>
    <w:rsid w:val="0074102B"/>
    <w:rsid w:val="00743A8A"/>
    <w:rsid w:val="00744D83"/>
    <w:rsid w:val="00745389"/>
    <w:rsid w:val="007453D8"/>
    <w:rsid w:val="00745A68"/>
    <w:rsid w:val="00745D64"/>
    <w:rsid w:val="00746850"/>
    <w:rsid w:val="00746B0D"/>
    <w:rsid w:val="00746EA7"/>
    <w:rsid w:val="00747A06"/>
    <w:rsid w:val="007500B7"/>
    <w:rsid w:val="007513D7"/>
    <w:rsid w:val="00751405"/>
    <w:rsid w:val="007522EE"/>
    <w:rsid w:val="007527E8"/>
    <w:rsid w:val="00752F73"/>
    <w:rsid w:val="0075355F"/>
    <w:rsid w:val="00753E62"/>
    <w:rsid w:val="007543C8"/>
    <w:rsid w:val="007547EA"/>
    <w:rsid w:val="0075555C"/>
    <w:rsid w:val="00755DE7"/>
    <w:rsid w:val="007574FB"/>
    <w:rsid w:val="00761573"/>
    <w:rsid w:val="00761DF2"/>
    <w:rsid w:val="0076210F"/>
    <w:rsid w:val="00762475"/>
    <w:rsid w:val="00762D03"/>
    <w:rsid w:val="00763011"/>
    <w:rsid w:val="007635D5"/>
    <w:rsid w:val="0076363F"/>
    <w:rsid w:val="00763FEA"/>
    <w:rsid w:val="007641CD"/>
    <w:rsid w:val="00765A7D"/>
    <w:rsid w:val="00765CD3"/>
    <w:rsid w:val="00770537"/>
    <w:rsid w:val="00771638"/>
    <w:rsid w:val="00771796"/>
    <w:rsid w:val="007728CD"/>
    <w:rsid w:val="00772E15"/>
    <w:rsid w:val="00772F05"/>
    <w:rsid w:val="00773C76"/>
    <w:rsid w:val="00773F50"/>
    <w:rsid w:val="00773F71"/>
    <w:rsid w:val="00774EF0"/>
    <w:rsid w:val="00775849"/>
    <w:rsid w:val="00777055"/>
    <w:rsid w:val="007771E6"/>
    <w:rsid w:val="007776F0"/>
    <w:rsid w:val="00777A95"/>
    <w:rsid w:val="00777BD3"/>
    <w:rsid w:val="00777D05"/>
    <w:rsid w:val="00780B6C"/>
    <w:rsid w:val="00782601"/>
    <w:rsid w:val="0078323D"/>
    <w:rsid w:val="0078466C"/>
    <w:rsid w:val="007849A9"/>
    <w:rsid w:val="00784AA5"/>
    <w:rsid w:val="00784BBA"/>
    <w:rsid w:val="00785D11"/>
    <w:rsid w:val="007866F7"/>
    <w:rsid w:val="0078682C"/>
    <w:rsid w:val="00786960"/>
    <w:rsid w:val="0078755F"/>
    <w:rsid w:val="00787654"/>
    <w:rsid w:val="007878B1"/>
    <w:rsid w:val="00790AA4"/>
    <w:rsid w:val="00791124"/>
    <w:rsid w:val="0079183B"/>
    <w:rsid w:val="00791DDD"/>
    <w:rsid w:val="00791E04"/>
    <w:rsid w:val="00792D19"/>
    <w:rsid w:val="00793595"/>
    <w:rsid w:val="007945FE"/>
    <w:rsid w:val="0079472D"/>
    <w:rsid w:val="00794B5C"/>
    <w:rsid w:val="00794D0D"/>
    <w:rsid w:val="00794DDF"/>
    <w:rsid w:val="00794E29"/>
    <w:rsid w:val="00794E8B"/>
    <w:rsid w:val="00794F13"/>
    <w:rsid w:val="0079527A"/>
    <w:rsid w:val="00797221"/>
    <w:rsid w:val="00797F45"/>
    <w:rsid w:val="007A01AD"/>
    <w:rsid w:val="007A1D5E"/>
    <w:rsid w:val="007A1F1D"/>
    <w:rsid w:val="007A292E"/>
    <w:rsid w:val="007A2974"/>
    <w:rsid w:val="007A4AA2"/>
    <w:rsid w:val="007A4AD1"/>
    <w:rsid w:val="007A5490"/>
    <w:rsid w:val="007A5A83"/>
    <w:rsid w:val="007A5C30"/>
    <w:rsid w:val="007A5D01"/>
    <w:rsid w:val="007A61BD"/>
    <w:rsid w:val="007A749E"/>
    <w:rsid w:val="007A7683"/>
    <w:rsid w:val="007B04A9"/>
    <w:rsid w:val="007B04AB"/>
    <w:rsid w:val="007B0E60"/>
    <w:rsid w:val="007B1BF3"/>
    <w:rsid w:val="007B2D5A"/>
    <w:rsid w:val="007B3796"/>
    <w:rsid w:val="007B3C2D"/>
    <w:rsid w:val="007B40AF"/>
    <w:rsid w:val="007B437F"/>
    <w:rsid w:val="007B446C"/>
    <w:rsid w:val="007B450A"/>
    <w:rsid w:val="007B4668"/>
    <w:rsid w:val="007B49A9"/>
    <w:rsid w:val="007B4F89"/>
    <w:rsid w:val="007B5F7B"/>
    <w:rsid w:val="007B653A"/>
    <w:rsid w:val="007B6F15"/>
    <w:rsid w:val="007B747A"/>
    <w:rsid w:val="007B7FDD"/>
    <w:rsid w:val="007C0052"/>
    <w:rsid w:val="007C0358"/>
    <w:rsid w:val="007C258C"/>
    <w:rsid w:val="007C337C"/>
    <w:rsid w:val="007C3ACD"/>
    <w:rsid w:val="007C3D6C"/>
    <w:rsid w:val="007C49A0"/>
    <w:rsid w:val="007C4A79"/>
    <w:rsid w:val="007C4E31"/>
    <w:rsid w:val="007C4E36"/>
    <w:rsid w:val="007C4E3D"/>
    <w:rsid w:val="007C52A7"/>
    <w:rsid w:val="007C6400"/>
    <w:rsid w:val="007C7CEF"/>
    <w:rsid w:val="007C7EF7"/>
    <w:rsid w:val="007C7FA7"/>
    <w:rsid w:val="007D0DDC"/>
    <w:rsid w:val="007D141B"/>
    <w:rsid w:val="007D178B"/>
    <w:rsid w:val="007D2C06"/>
    <w:rsid w:val="007D38FF"/>
    <w:rsid w:val="007D39FB"/>
    <w:rsid w:val="007D3E40"/>
    <w:rsid w:val="007D47F6"/>
    <w:rsid w:val="007D50A4"/>
    <w:rsid w:val="007D5136"/>
    <w:rsid w:val="007D5354"/>
    <w:rsid w:val="007D6344"/>
    <w:rsid w:val="007D7350"/>
    <w:rsid w:val="007D770A"/>
    <w:rsid w:val="007E126E"/>
    <w:rsid w:val="007E189E"/>
    <w:rsid w:val="007E1EDF"/>
    <w:rsid w:val="007E277E"/>
    <w:rsid w:val="007E3B8F"/>
    <w:rsid w:val="007E5A7D"/>
    <w:rsid w:val="007E60E5"/>
    <w:rsid w:val="007E613E"/>
    <w:rsid w:val="007F09D7"/>
    <w:rsid w:val="007F0D1E"/>
    <w:rsid w:val="007F0E29"/>
    <w:rsid w:val="007F198E"/>
    <w:rsid w:val="007F20DF"/>
    <w:rsid w:val="007F22D5"/>
    <w:rsid w:val="007F4B50"/>
    <w:rsid w:val="007F5C18"/>
    <w:rsid w:val="007F622B"/>
    <w:rsid w:val="007F7AC8"/>
    <w:rsid w:val="0080011E"/>
    <w:rsid w:val="00800F9F"/>
    <w:rsid w:val="008012AB"/>
    <w:rsid w:val="00802304"/>
    <w:rsid w:val="008036A1"/>
    <w:rsid w:val="00803E8C"/>
    <w:rsid w:val="00804B3C"/>
    <w:rsid w:val="008050E0"/>
    <w:rsid w:val="00807EE6"/>
    <w:rsid w:val="008110CD"/>
    <w:rsid w:val="008116A1"/>
    <w:rsid w:val="00812B6F"/>
    <w:rsid w:val="0081300D"/>
    <w:rsid w:val="00813947"/>
    <w:rsid w:val="008139E3"/>
    <w:rsid w:val="00813EC3"/>
    <w:rsid w:val="00814AF8"/>
    <w:rsid w:val="00814BE6"/>
    <w:rsid w:val="00815A48"/>
    <w:rsid w:val="0081627C"/>
    <w:rsid w:val="008165AC"/>
    <w:rsid w:val="00816933"/>
    <w:rsid w:val="00816BE0"/>
    <w:rsid w:val="0081768D"/>
    <w:rsid w:val="008177AA"/>
    <w:rsid w:val="00820573"/>
    <w:rsid w:val="00820919"/>
    <w:rsid w:val="00820AAF"/>
    <w:rsid w:val="00820E65"/>
    <w:rsid w:val="008218FB"/>
    <w:rsid w:val="00822417"/>
    <w:rsid w:val="00822F26"/>
    <w:rsid w:val="0082322A"/>
    <w:rsid w:val="008239D5"/>
    <w:rsid w:val="00823C6A"/>
    <w:rsid w:val="00824782"/>
    <w:rsid w:val="00824AAF"/>
    <w:rsid w:val="00824C9C"/>
    <w:rsid w:val="008250C3"/>
    <w:rsid w:val="008250EB"/>
    <w:rsid w:val="00825251"/>
    <w:rsid w:val="0082608E"/>
    <w:rsid w:val="00827656"/>
    <w:rsid w:val="00830B0D"/>
    <w:rsid w:val="00831BE8"/>
    <w:rsid w:val="00831EF1"/>
    <w:rsid w:val="00832059"/>
    <w:rsid w:val="00833042"/>
    <w:rsid w:val="00833E6E"/>
    <w:rsid w:val="00834910"/>
    <w:rsid w:val="00834A6C"/>
    <w:rsid w:val="008353C1"/>
    <w:rsid w:val="008355D0"/>
    <w:rsid w:val="00835846"/>
    <w:rsid w:val="00835F5D"/>
    <w:rsid w:val="008360CF"/>
    <w:rsid w:val="0083659F"/>
    <w:rsid w:val="00836893"/>
    <w:rsid w:val="00837B80"/>
    <w:rsid w:val="00840EAA"/>
    <w:rsid w:val="008421F9"/>
    <w:rsid w:val="008428C8"/>
    <w:rsid w:val="00842FE1"/>
    <w:rsid w:val="00843631"/>
    <w:rsid w:val="00843B51"/>
    <w:rsid w:val="0084476E"/>
    <w:rsid w:val="00845CBE"/>
    <w:rsid w:val="008464B6"/>
    <w:rsid w:val="00850614"/>
    <w:rsid w:val="00851150"/>
    <w:rsid w:val="008518EF"/>
    <w:rsid w:val="00851B73"/>
    <w:rsid w:val="00852050"/>
    <w:rsid w:val="00852A95"/>
    <w:rsid w:val="00852AA2"/>
    <w:rsid w:val="00853738"/>
    <w:rsid w:val="00853D76"/>
    <w:rsid w:val="00853D8B"/>
    <w:rsid w:val="00855368"/>
    <w:rsid w:val="00855541"/>
    <w:rsid w:val="00855AFE"/>
    <w:rsid w:val="0085696B"/>
    <w:rsid w:val="00856D5C"/>
    <w:rsid w:val="008572F0"/>
    <w:rsid w:val="008574AE"/>
    <w:rsid w:val="008578C4"/>
    <w:rsid w:val="00857C33"/>
    <w:rsid w:val="00857E96"/>
    <w:rsid w:val="00860667"/>
    <w:rsid w:val="008606B0"/>
    <w:rsid w:val="00860DBA"/>
    <w:rsid w:val="00861360"/>
    <w:rsid w:val="00861C21"/>
    <w:rsid w:val="00862EC2"/>
    <w:rsid w:val="00864C6F"/>
    <w:rsid w:val="00864E95"/>
    <w:rsid w:val="008652CE"/>
    <w:rsid w:val="0086549C"/>
    <w:rsid w:val="00865856"/>
    <w:rsid w:val="008661A7"/>
    <w:rsid w:val="008679A6"/>
    <w:rsid w:val="00867CA6"/>
    <w:rsid w:val="00867E7C"/>
    <w:rsid w:val="0087095A"/>
    <w:rsid w:val="0087160F"/>
    <w:rsid w:val="008725A6"/>
    <w:rsid w:val="008733BD"/>
    <w:rsid w:val="008739F3"/>
    <w:rsid w:val="008743BE"/>
    <w:rsid w:val="008748B3"/>
    <w:rsid w:val="00874C9F"/>
    <w:rsid w:val="00877951"/>
    <w:rsid w:val="008805C5"/>
    <w:rsid w:val="0088071A"/>
    <w:rsid w:val="00881379"/>
    <w:rsid w:val="00881812"/>
    <w:rsid w:val="0088293B"/>
    <w:rsid w:val="00883B38"/>
    <w:rsid w:val="00883C18"/>
    <w:rsid w:val="00884043"/>
    <w:rsid w:val="0088485A"/>
    <w:rsid w:val="00885D77"/>
    <w:rsid w:val="00886D6F"/>
    <w:rsid w:val="00887686"/>
    <w:rsid w:val="00887802"/>
    <w:rsid w:val="00887ADA"/>
    <w:rsid w:val="0089007C"/>
    <w:rsid w:val="00890407"/>
    <w:rsid w:val="00890EEF"/>
    <w:rsid w:val="00891C8E"/>
    <w:rsid w:val="00891D3A"/>
    <w:rsid w:val="0089203A"/>
    <w:rsid w:val="0089310E"/>
    <w:rsid w:val="00893A60"/>
    <w:rsid w:val="008953D9"/>
    <w:rsid w:val="00895619"/>
    <w:rsid w:val="0089672B"/>
    <w:rsid w:val="00896F59"/>
    <w:rsid w:val="008977D7"/>
    <w:rsid w:val="00897819"/>
    <w:rsid w:val="00897F50"/>
    <w:rsid w:val="008A0E5A"/>
    <w:rsid w:val="008A1426"/>
    <w:rsid w:val="008A1A16"/>
    <w:rsid w:val="008A2BA9"/>
    <w:rsid w:val="008A2C29"/>
    <w:rsid w:val="008A3659"/>
    <w:rsid w:val="008A3FDA"/>
    <w:rsid w:val="008A4AF8"/>
    <w:rsid w:val="008A4E1F"/>
    <w:rsid w:val="008A4FE3"/>
    <w:rsid w:val="008A53D8"/>
    <w:rsid w:val="008A5603"/>
    <w:rsid w:val="008B099C"/>
    <w:rsid w:val="008B0C60"/>
    <w:rsid w:val="008B133D"/>
    <w:rsid w:val="008B1DBC"/>
    <w:rsid w:val="008B3066"/>
    <w:rsid w:val="008B340E"/>
    <w:rsid w:val="008B3C6F"/>
    <w:rsid w:val="008B3EE0"/>
    <w:rsid w:val="008B5934"/>
    <w:rsid w:val="008B63B3"/>
    <w:rsid w:val="008B6528"/>
    <w:rsid w:val="008C068C"/>
    <w:rsid w:val="008C14EC"/>
    <w:rsid w:val="008C1574"/>
    <w:rsid w:val="008C164E"/>
    <w:rsid w:val="008C3DEC"/>
    <w:rsid w:val="008C46C9"/>
    <w:rsid w:val="008C540B"/>
    <w:rsid w:val="008C6469"/>
    <w:rsid w:val="008C6B4B"/>
    <w:rsid w:val="008C7114"/>
    <w:rsid w:val="008C7A98"/>
    <w:rsid w:val="008C7EBF"/>
    <w:rsid w:val="008D00AB"/>
    <w:rsid w:val="008D03B8"/>
    <w:rsid w:val="008D0AA4"/>
    <w:rsid w:val="008D13CF"/>
    <w:rsid w:val="008D1F9D"/>
    <w:rsid w:val="008D2B91"/>
    <w:rsid w:val="008D35D1"/>
    <w:rsid w:val="008D49A9"/>
    <w:rsid w:val="008D726F"/>
    <w:rsid w:val="008E20F6"/>
    <w:rsid w:val="008E220A"/>
    <w:rsid w:val="008E265C"/>
    <w:rsid w:val="008E2CC8"/>
    <w:rsid w:val="008E443F"/>
    <w:rsid w:val="008E63EE"/>
    <w:rsid w:val="008E72CB"/>
    <w:rsid w:val="008E78BF"/>
    <w:rsid w:val="008F00F5"/>
    <w:rsid w:val="008F1A75"/>
    <w:rsid w:val="008F1AAD"/>
    <w:rsid w:val="008F1C26"/>
    <w:rsid w:val="008F2672"/>
    <w:rsid w:val="008F3407"/>
    <w:rsid w:val="008F359F"/>
    <w:rsid w:val="008F62B6"/>
    <w:rsid w:val="008F654A"/>
    <w:rsid w:val="00900EF3"/>
    <w:rsid w:val="00901C6D"/>
    <w:rsid w:val="0090201D"/>
    <w:rsid w:val="00902A81"/>
    <w:rsid w:val="00903F90"/>
    <w:rsid w:val="0090546D"/>
    <w:rsid w:val="009064CF"/>
    <w:rsid w:val="009064DF"/>
    <w:rsid w:val="00906E8A"/>
    <w:rsid w:val="00907106"/>
    <w:rsid w:val="009078EA"/>
    <w:rsid w:val="009138B9"/>
    <w:rsid w:val="00914365"/>
    <w:rsid w:val="009162A5"/>
    <w:rsid w:val="00917316"/>
    <w:rsid w:val="00917E58"/>
    <w:rsid w:val="00920019"/>
    <w:rsid w:val="0092288A"/>
    <w:rsid w:val="00923006"/>
    <w:rsid w:val="0092347B"/>
    <w:rsid w:val="0092442A"/>
    <w:rsid w:val="00924B87"/>
    <w:rsid w:val="00926743"/>
    <w:rsid w:val="00926876"/>
    <w:rsid w:val="00927CB2"/>
    <w:rsid w:val="00927D3B"/>
    <w:rsid w:val="00930848"/>
    <w:rsid w:val="00932AA0"/>
    <w:rsid w:val="00932C3A"/>
    <w:rsid w:val="00933514"/>
    <w:rsid w:val="00933562"/>
    <w:rsid w:val="00933BA2"/>
    <w:rsid w:val="00933D42"/>
    <w:rsid w:val="009342DB"/>
    <w:rsid w:val="00934441"/>
    <w:rsid w:val="0093525D"/>
    <w:rsid w:val="00936026"/>
    <w:rsid w:val="00936B90"/>
    <w:rsid w:val="0094013F"/>
    <w:rsid w:val="00940589"/>
    <w:rsid w:val="00942428"/>
    <w:rsid w:val="009429ED"/>
    <w:rsid w:val="00943484"/>
    <w:rsid w:val="0094349B"/>
    <w:rsid w:val="009439A4"/>
    <w:rsid w:val="009440E0"/>
    <w:rsid w:val="0094485C"/>
    <w:rsid w:val="009455D9"/>
    <w:rsid w:val="00946194"/>
    <w:rsid w:val="00946B45"/>
    <w:rsid w:val="00946BD3"/>
    <w:rsid w:val="00947700"/>
    <w:rsid w:val="009479E6"/>
    <w:rsid w:val="0095026F"/>
    <w:rsid w:val="00951C8E"/>
    <w:rsid w:val="00951FD4"/>
    <w:rsid w:val="00953548"/>
    <w:rsid w:val="0095358A"/>
    <w:rsid w:val="00953C05"/>
    <w:rsid w:val="00954079"/>
    <w:rsid w:val="00955624"/>
    <w:rsid w:val="00956113"/>
    <w:rsid w:val="00956515"/>
    <w:rsid w:val="00956A3C"/>
    <w:rsid w:val="00960646"/>
    <w:rsid w:val="00961FA2"/>
    <w:rsid w:val="00962C94"/>
    <w:rsid w:val="00963728"/>
    <w:rsid w:val="00963878"/>
    <w:rsid w:val="00964F61"/>
    <w:rsid w:val="009652CA"/>
    <w:rsid w:val="00965A18"/>
    <w:rsid w:val="00965A38"/>
    <w:rsid w:val="00965E42"/>
    <w:rsid w:val="009670B5"/>
    <w:rsid w:val="00967173"/>
    <w:rsid w:val="00967661"/>
    <w:rsid w:val="00967ACB"/>
    <w:rsid w:val="00970567"/>
    <w:rsid w:val="00970B0E"/>
    <w:rsid w:val="0097334C"/>
    <w:rsid w:val="009735A1"/>
    <w:rsid w:val="00974EDA"/>
    <w:rsid w:val="00975F27"/>
    <w:rsid w:val="009769C7"/>
    <w:rsid w:val="00976C0B"/>
    <w:rsid w:val="00976C20"/>
    <w:rsid w:val="00977679"/>
    <w:rsid w:val="00977723"/>
    <w:rsid w:val="00980F56"/>
    <w:rsid w:val="00982527"/>
    <w:rsid w:val="00983E24"/>
    <w:rsid w:val="00985C49"/>
    <w:rsid w:val="0098695C"/>
    <w:rsid w:val="00987356"/>
    <w:rsid w:val="009925B8"/>
    <w:rsid w:val="00992C24"/>
    <w:rsid w:val="009930E8"/>
    <w:rsid w:val="00993261"/>
    <w:rsid w:val="00993308"/>
    <w:rsid w:val="009935B3"/>
    <w:rsid w:val="0099360D"/>
    <w:rsid w:val="00993CBB"/>
    <w:rsid w:val="00994F68"/>
    <w:rsid w:val="00995082"/>
    <w:rsid w:val="00996178"/>
    <w:rsid w:val="00996474"/>
    <w:rsid w:val="00996746"/>
    <w:rsid w:val="00996D3B"/>
    <w:rsid w:val="00996EE5"/>
    <w:rsid w:val="009A1C30"/>
    <w:rsid w:val="009A2437"/>
    <w:rsid w:val="009A28AD"/>
    <w:rsid w:val="009A2A8F"/>
    <w:rsid w:val="009A3D3D"/>
    <w:rsid w:val="009A5E61"/>
    <w:rsid w:val="009A7208"/>
    <w:rsid w:val="009A756E"/>
    <w:rsid w:val="009A792D"/>
    <w:rsid w:val="009B24F7"/>
    <w:rsid w:val="009B331A"/>
    <w:rsid w:val="009B381A"/>
    <w:rsid w:val="009B3E39"/>
    <w:rsid w:val="009B4038"/>
    <w:rsid w:val="009B437E"/>
    <w:rsid w:val="009B55F9"/>
    <w:rsid w:val="009B63BC"/>
    <w:rsid w:val="009B65F1"/>
    <w:rsid w:val="009B6E1D"/>
    <w:rsid w:val="009B7039"/>
    <w:rsid w:val="009B791A"/>
    <w:rsid w:val="009B7C41"/>
    <w:rsid w:val="009C053E"/>
    <w:rsid w:val="009C11EA"/>
    <w:rsid w:val="009C1439"/>
    <w:rsid w:val="009C17BA"/>
    <w:rsid w:val="009C2CCE"/>
    <w:rsid w:val="009C3307"/>
    <w:rsid w:val="009C384A"/>
    <w:rsid w:val="009C49ED"/>
    <w:rsid w:val="009C4C11"/>
    <w:rsid w:val="009C5129"/>
    <w:rsid w:val="009C5904"/>
    <w:rsid w:val="009C5D36"/>
    <w:rsid w:val="009C641D"/>
    <w:rsid w:val="009C642D"/>
    <w:rsid w:val="009C660F"/>
    <w:rsid w:val="009C716A"/>
    <w:rsid w:val="009C7550"/>
    <w:rsid w:val="009C7AC5"/>
    <w:rsid w:val="009C7BAD"/>
    <w:rsid w:val="009C7D2A"/>
    <w:rsid w:val="009C7E60"/>
    <w:rsid w:val="009D12C2"/>
    <w:rsid w:val="009D1E01"/>
    <w:rsid w:val="009D2DA4"/>
    <w:rsid w:val="009D372B"/>
    <w:rsid w:val="009D3D0E"/>
    <w:rsid w:val="009D464A"/>
    <w:rsid w:val="009D48E5"/>
    <w:rsid w:val="009D4FBC"/>
    <w:rsid w:val="009D70D4"/>
    <w:rsid w:val="009E03E9"/>
    <w:rsid w:val="009E10F6"/>
    <w:rsid w:val="009E23A1"/>
    <w:rsid w:val="009E2645"/>
    <w:rsid w:val="009E26A8"/>
    <w:rsid w:val="009E26F7"/>
    <w:rsid w:val="009E2A67"/>
    <w:rsid w:val="009E2BDC"/>
    <w:rsid w:val="009E3217"/>
    <w:rsid w:val="009E33F1"/>
    <w:rsid w:val="009E3FAD"/>
    <w:rsid w:val="009E4241"/>
    <w:rsid w:val="009E687D"/>
    <w:rsid w:val="009E7298"/>
    <w:rsid w:val="009F0120"/>
    <w:rsid w:val="009F0671"/>
    <w:rsid w:val="009F0F0B"/>
    <w:rsid w:val="009F1151"/>
    <w:rsid w:val="009F15BA"/>
    <w:rsid w:val="009F213A"/>
    <w:rsid w:val="009F2621"/>
    <w:rsid w:val="009F30F1"/>
    <w:rsid w:val="009F3892"/>
    <w:rsid w:val="009F444D"/>
    <w:rsid w:val="009F4B36"/>
    <w:rsid w:val="009F4DD8"/>
    <w:rsid w:val="009F4F43"/>
    <w:rsid w:val="009F505C"/>
    <w:rsid w:val="009F5342"/>
    <w:rsid w:val="009F571C"/>
    <w:rsid w:val="009F57CD"/>
    <w:rsid w:val="009F6657"/>
    <w:rsid w:val="009F7912"/>
    <w:rsid w:val="00A0031E"/>
    <w:rsid w:val="00A004C4"/>
    <w:rsid w:val="00A00894"/>
    <w:rsid w:val="00A00FE2"/>
    <w:rsid w:val="00A01327"/>
    <w:rsid w:val="00A01A8D"/>
    <w:rsid w:val="00A01BC6"/>
    <w:rsid w:val="00A01CB7"/>
    <w:rsid w:val="00A028AF"/>
    <w:rsid w:val="00A03050"/>
    <w:rsid w:val="00A03894"/>
    <w:rsid w:val="00A04F9A"/>
    <w:rsid w:val="00A05018"/>
    <w:rsid w:val="00A065D0"/>
    <w:rsid w:val="00A066E2"/>
    <w:rsid w:val="00A06725"/>
    <w:rsid w:val="00A06CF1"/>
    <w:rsid w:val="00A10426"/>
    <w:rsid w:val="00A11AF2"/>
    <w:rsid w:val="00A121D8"/>
    <w:rsid w:val="00A12C3D"/>
    <w:rsid w:val="00A135BF"/>
    <w:rsid w:val="00A14E55"/>
    <w:rsid w:val="00A14EB6"/>
    <w:rsid w:val="00A168B3"/>
    <w:rsid w:val="00A16B1D"/>
    <w:rsid w:val="00A16F12"/>
    <w:rsid w:val="00A1715A"/>
    <w:rsid w:val="00A17238"/>
    <w:rsid w:val="00A174A5"/>
    <w:rsid w:val="00A177DF"/>
    <w:rsid w:val="00A20E69"/>
    <w:rsid w:val="00A213C0"/>
    <w:rsid w:val="00A214A0"/>
    <w:rsid w:val="00A2227F"/>
    <w:rsid w:val="00A22C64"/>
    <w:rsid w:val="00A231F3"/>
    <w:rsid w:val="00A2422B"/>
    <w:rsid w:val="00A24602"/>
    <w:rsid w:val="00A25135"/>
    <w:rsid w:val="00A2562E"/>
    <w:rsid w:val="00A272D4"/>
    <w:rsid w:val="00A2760D"/>
    <w:rsid w:val="00A27679"/>
    <w:rsid w:val="00A3168A"/>
    <w:rsid w:val="00A320D0"/>
    <w:rsid w:val="00A3263D"/>
    <w:rsid w:val="00A334A9"/>
    <w:rsid w:val="00A35742"/>
    <w:rsid w:val="00A35B7C"/>
    <w:rsid w:val="00A3765D"/>
    <w:rsid w:val="00A378E7"/>
    <w:rsid w:val="00A42124"/>
    <w:rsid w:val="00A42720"/>
    <w:rsid w:val="00A42795"/>
    <w:rsid w:val="00A42A57"/>
    <w:rsid w:val="00A43AF5"/>
    <w:rsid w:val="00A44AA0"/>
    <w:rsid w:val="00A4586F"/>
    <w:rsid w:val="00A461EC"/>
    <w:rsid w:val="00A466C5"/>
    <w:rsid w:val="00A50242"/>
    <w:rsid w:val="00A5081E"/>
    <w:rsid w:val="00A50982"/>
    <w:rsid w:val="00A5243F"/>
    <w:rsid w:val="00A527D2"/>
    <w:rsid w:val="00A52C2C"/>
    <w:rsid w:val="00A52CAD"/>
    <w:rsid w:val="00A5310C"/>
    <w:rsid w:val="00A5334B"/>
    <w:rsid w:val="00A53ACA"/>
    <w:rsid w:val="00A53BA1"/>
    <w:rsid w:val="00A53CB1"/>
    <w:rsid w:val="00A54A69"/>
    <w:rsid w:val="00A553B2"/>
    <w:rsid w:val="00A56848"/>
    <w:rsid w:val="00A606CF"/>
    <w:rsid w:val="00A6070E"/>
    <w:rsid w:val="00A60A54"/>
    <w:rsid w:val="00A60BE8"/>
    <w:rsid w:val="00A61CE2"/>
    <w:rsid w:val="00A61E2F"/>
    <w:rsid w:val="00A631A0"/>
    <w:rsid w:val="00A63397"/>
    <w:rsid w:val="00A63A4B"/>
    <w:rsid w:val="00A6565A"/>
    <w:rsid w:val="00A6587A"/>
    <w:rsid w:val="00A65CED"/>
    <w:rsid w:val="00A65F78"/>
    <w:rsid w:val="00A67070"/>
    <w:rsid w:val="00A67D70"/>
    <w:rsid w:val="00A70E92"/>
    <w:rsid w:val="00A73C02"/>
    <w:rsid w:val="00A74692"/>
    <w:rsid w:val="00A74940"/>
    <w:rsid w:val="00A75746"/>
    <w:rsid w:val="00A76831"/>
    <w:rsid w:val="00A76BD1"/>
    <w:rsid w:val="00A801A0"/>
    <w:rsid w:val="00A81974"/>
    <w:rsid w:val="00A81EB7"/>
    <w:rsid w:val="00A81FA0"/>
    <w:rsid w:val="00A829C0"/>
    <w:rsid w:val="00A83901"/>
    <w:rsid w:val="00A849CD"/>
    <w:rsid w:val="00A84B46"/>
    <w:rsid w:val="00A8676A"/>
    <w:rsid w:val="00A86BB2"/>
    <w:rsid w:val="00A86CFC"/>
    <w:rsid w:val="00A873BF"/>
    <w:rsid w:val="00A906E1"/>
    <w:rsid w:val="00A9164E"/>
    <w:rsid w:val="00A94C65"/>
    <w:rsid w:val="00A95415"/>
    <w:rsid w:val="00A95951"/>
    <w:rsid w:val="00A95A62"/>
    <w:rsid w:val="00A95CC1"/>
    <w:rsid w:val="00A960EE"/>
    <w:rsid w:val="00A962C8"/>
    <w:rsid w:val="00A9647D"/>
    <w:rsid w:val="00A968F8"/>
    <w:rsid w:val="00A979CA"/>
    <w:rsid w:val="00A97D12"/>
    <w:rsid w:val="00AA06BC"/>
    <w:rsid w:val="00AA1C9B"/>
    <w:rsid w:val="00AA3F61"/>
    <w:rsid w:val="00AA4E1C"/>
    <w:rsid w:val="00AA5BCD"/>
    <w:rsid w:val="00AA5C17"/>
    <w:rsid w:val="00AA5E0A"/>
    <w:rsid w:val="00AA6B95"/>
    <w:rsid w:val="00AB07DF"/>
    <w:rsid w:val="00AB18C5"/>
    <w:rsid w:val="00AB2216"/>
    <w:rsid w:val="00AB3C27"/>
    <w:rsid w:val="00AB3FFB"/>
    <w:rsid w:val="00AB548F"/>
    <w:rsid w:val="00AB569B"/>
    <w:rsid w:val="00AB57F5"/>
    <w:rsid w:val="00AB667C"/>
    <w:rsid w:val="00AB7CFB"/>
    <w:rsid w:val="00AC1160"/>
    <w:rsid w:val="00AC15B4"/>
    <w:rsid w:val="00AC2083"/>
    <w:rsid w:val="00AC2770"/>
    <w:rsid w:val="00AC2DB6"/>
    <w:rsid w:val="00AC4F16"/>
    <w:rsid w:val="00AC4FF7"/>
    <w:rsid w:val="00AC572F"/>
    <w:rsid w:val="00AC631C"/>
    <w:rsid w:val="00AC64EF"/>
    <w:rsid w:val="00AC7162"/>
    <w:rsid w:val="00AD00E2"/>
    <w:rsid w:val="00AD0A1E"/>
    <w:rsid w:val="00AD1741"/>
    <w:rsid w:val="00AD3BB6"/>
    <w:rsid w:val="00AD472E"/>
    <w:rsid w:val="00AD51D3"/>
    <w:rsid w:val="00AD6061"/>
    <w:rsid w:val="00AD68CE"/>
    <w:rsid w:val="00AD716F"/>
    <w:rsid w:val="00AD7D0C"/>
    <w:rsid w:val="00AE049C"/>
    <w:rsid w:val="00AE0C77"/>
    <w:rsid w:val="00AE17F2"/>
    <w:rsid w:val="00AE180A"/>
    <w:rsid w:val="00AE1AD6"/>
    <w:rsid w:val="00AE26C7"/>
    <w:rsid w:val="00AE2743"/>
    <w:rsid w:val="00AE2837"/>
    <w:rsid w:val="00AE28E1"/>
    <w:rsid w:val="00AE2924"/>
    <w:rsid w:val="00AE3AAA"/>
    <w:rsid w:val="00AE3FA4"/>
    <w:rsid w:val="00AE528C"/>
    <w:rsid w:val="00AE6223"/>
    <w:rsid w:val="00AE738E"/>
    <w:rsid w:val="00AF16BD"/>
    <w:rsid w:val="00AF16DB"/>
    <w:rsid w:val="00AF2DAF"/>
    <w:rsid w:val="00AF3687"/>
    <w:rsid w:val="00AF7659"/>
    <w:rsid w:val="00AF78DA"/>
    <w:rsid w:val="00B002E7"/>
    <w:rsid w:val="00B00566"/>
    <w:rsid w:val="00B0099C"/>
    <w:rsid w:val="00B00B81"/>
    <w:rsid w:val="00B0153B"/>
    <w:rsid w:val="00B0313E"/>
    <w:rsid w:val="00B03551"/>
    <w:rsid w:val="00B03DEC"/>
    <w:rsid w:val="00B05505"/>
    <w:rsid w:val="00B0580F"/>
    <w:rsid w:val="00B065B6"/>
    <w:rsid w:val="00B111F0"/>
    <w:rsid w:val="00B11614"/>
    <w:rsid w:val="00B11838"/>
    <w:rsid w:val="00B12B60"/>
    <w:rsid w:val="00B12BFC"/>
    <w:rsid w:val="00B131CC"/>
    <w:rsid w:val="00B13AE5"/>
    <w:rsid w:val="00B16525"/>
    <w:rsid w:val="00B165DD"/>
    <w:rsid w:val="00B16D5A"/>
    <w:rsid w:val="00B1709F"/>
    <w:rsid w:val="00B17904"/>
    <w:rsid w:val="00B21401"/>
    <w:rsid w:val="00B21445"/>
    <w:rsid w:val="00B21E45"/>
    <w:rsid w:val="00B226B4"/>
    <w:rsid w:val="00B22B35"/>
    <w:rsid w:val="00B236A5"/>
    <w:rsid w:val="00B24266"/>
    <w:rsid w:val="00B25099"/>
    <w:rsid w:val="00B26397"/>
    <w:rsid w:val="00B2660D"/>
    <w:rsid w:val="00B26FD3"/>
    <w:rsid w:val="00B27354"/>
    <w:rsid w:val="00B312E4"/>
    <w:rsid w:val="00B316AD"/>
    <w:rsid w:val="00B31B41"/>
    <w:rsid w:val="00B32EE6"/>
    <w:rsid w:val="00B3390F"/>
    <w:rsid w:val="00B339A4"/>
    <w:rsid w:val="00B35720"/>
    <w:rsid w:val="00B3573C"/>
    <w:rsid w:val="00B35A13"/>
    <w:rsid w:val="00B365D6"/>
    <w:rsid w:val="00B368F0"/>
    <w:rsid w:val="00B36B33"/>
    <w:rsid w:val="00B3756A"/>
    <w:rsid w:val="00B37F13"/>
    <w:rsid w:val="00B40520"/>
    <w:rsid w:val="00B40A21"/>
    <w:rsid w:val="00B4184C"/>
    <w:rsid w:val="00B41E76"/>
    <w:rsid w:val="00B425D6"/>
    <w:rsid w:val="00B42FBD"/>
    <w:rsid w:val="00B43510"/>
    <w:rsid w:val="00B43706"/>
    <w:rsid w:val="00B44BA4"/>
    <w:rsid w:val="00B44C72"/>
    <w:rsid w:val="00B451F6"/>
    <w:rsid w:val="00B45245"/>
    <w:rsid w:val="00B45C82"/>
    <w:rsid w:val="00B465DB"/>
    <w:rsid w:val="00B472D5"/>
    <w:rsid w:val="00B5019E"/>
    <w:rsid w:val="00B523E9"/>
    <w:rsid w:val="00B5269B"/>
    <w:rsid w:val="00B536C1"/>
    <w:rsid w:val="00B53BB9"/>
    <w:rsid w:val="00B5489F"/>
    <w:rsid w:val="00B54EFC"/>
    <w:rsid w:val="00B55377"/>
    <w:rsid w:val="00B55CBE"/>
    <w:rsid w:val="00B56127"/>
    <w:rsid w:val="00B56AF2"/>
    <w:rsid w:val="00B57C06"/>
    <w:rsid w:val="00B57CA1"/>
    <w:rsid w:val="00B57EDE"/>
    <w:rsid w:val="00B6020F"/>
    <w:rsid w:val="00B60238"/>
    <w:rsid w:val="00B61790"/>
    <w:rsid w:val="00B639F7"/>
    <w:rsid w:val="00B64D3C"/>
    <w:rsid w:val="00B64D3D"/>
    <w:rsid w:val="00B660A4"/>
    <w:rsid w:val="00B663E3"/>
    <w:rsid w:val="00B6683A"/>
    <w:rsid w:val="00B66FBF"/>
    <w:rsid w:val="00B703B2"/>
    <w:rsid w:val="00B71C92"/>
    <w:rsid w:val="00B71D82"/>
    <w:rsid w:val="00B721E1"/>
    <w:rsid w:val="00B72412"/>
    <w:rsid w:val="00B72D3C"/>
    <w:rsid w:val="00B736D8"/>
    <w:rsid w:val="00B7406F"/>
    <w:rsid w:val="00B74310"/>
    <w:rsid w:val="00B74A6E"/>
    <w:rsid w:val="00B74BB0"/>
    <w:rsid w:val="00B74E1A"/>
    <w:rsid w:val="00B74F6E"/>
    <w:rsid w:val="00B77737"/>
    <w:rsid w:val="00B77882"/>
    <w:rsid w:val="00B80090"/>
    <w:rsid w:val="00B81A08"/>
    <w:rsid w:val="00B81BF2"/>
    <w:rsid w:val="00B81CA0"/>
    <w:rsid w:val="00B81E6E"/>
    <w:rsid w:val="00B82679"/>
    <w:rsid w:val="00B826BD"/>
    <w:rsid w:val="00B82875"/>
    <w:rsid w:val="00B84145"/>
    <w:rsid w:val="00B84603"/>
    <w:rsid w:val="00B848B9"/>
    <w:rsid w:val="00B84CE2"/>
    <w:rsid w:val="00B85562"/>
    <w:rsid w:val="00B85F62"/>
    <w:rsid w:val="00B8677D"/>
    <w:rsid w:val="00B877DC"/>
    <w:rsid w:val="00B87B82"/>
    <w:rsid w:val="00B87BB5"/>
    <w:rsid w:val="00B901B7"/>
    <w:rsid w:val="00B90642"/>
    <w:rsid w:val="00B90965"/>
    <w:rsid w:val="00B91821"/>
    <w:rsid w:val="00B9291F"/>
    <w:rsid w:val="00B9327D"/>
    <w:rsid w:val="00B935AF"/>
    <w:rsid w:val="00B94ED1"/>
    <w:rsid w:val="00B95103"/>
    <w:rsid w:val="00B9668F"/>
    <w:rsid w:val="00B970B2"/>
    <w:rsid w:val="00B97891"/>
    <w:rsid w:val="00BA0A29"/>
    <w:rsid w:val="00BA0AA3"/>
    <w:rsid w:val="00BA0E7A"/>
    <w:rsid w:val="00BA0EA3"/>
    <w:rsid w:val="00BA164F"/>
    <w:rsid w:val="00BA1AF3"/>
    <w:rsid w:val="00BA1CDD"/>
    <w:rsid w:val="00BA3476"/>
    <w:rsid w:val="00BA3AEE"/>
    <w:rsid w:val="00BA668F"/>
    <w:rsid w:val="00BA6A30"/>
    <w:rsid w:val="00BA735F"/>
    <w:rsid w:val="00BA7C9C"/>
    <w:rsid w:val="00BB0FB9"/>
    <w:rsid w:val="00BB1F28"/>
    <w:rsid w:val="00BB1F66"/>
    <w:rsid w:val="00BB29A5"/>
    <w:rsid w:val="00BB2C06"/>
    <w:rsid w:val="00BB3059"/>
    <w:rsid w:val="00BB33FC"/>
    <w:rsid w:val="00BB3B93"/>
    <w:rsid w:val="00BB4612"/>
    <w:rsid w:val="00BB4618"/>
    <w:rsid w:val="00BB46F4"/>
    <w:rsid w:val="00BB4A5D"/>
    <w:rsid w:val="00BB756B"/>
    <w:rsid w:val="00BC069E"/>
    <w:rsid w:val="00BC091E"/>
    <w:rsid w:val="00BC0C0B"/>
    <w:rsid w:val="00BC35E2"/>
    <w:rsid w:val="00BC3931"/>
    <w:rsid w:val="00BC3A05"/>
    <w:rsid w:val="00BC418D"/>
    <w:rsid w:val="00BC4513"/>
    <w:rsid w:val="00BC502D"/>
    <w:rsid w:val="00BC64D6"/>
    <w:rsid w:val="00BC6757"/>
    <w:rsid w:val="00BC67EB"/>
    <w:rsid w:val="00BC733D"/>
    <w:rsid w:val="00BC755B"/>
    <w:rsid w:val="00BD12AD"/>
    <w:rsid w:val="00BD1CF5"/>
    <w:rsid w:val="00BD2DCC"/>
    <w:rsid w:val="00BD330B"/>
    <w:rsid w:val="00BD373E"/>
    <w:rsid w:val="00BD3A52"/>
    <w:rsid w:val="00BD4367"/>
    <w:rsid w:val="00BD49A3"/>
    <w:rsid w:val="00BD5579"/>
    <w:rsid w:val="00BD5BC0"/>
    <w:rsid w:val="00BD654D"/>
    <w:rsid w:val="00BD658D"/>
    <w:rsid w:val="00BD6EC7"/>
    <w:rsid w:val="00BD70E8"/>
    <w:rsid w:val="00BD7B3C"/>
    <w:rsid w:val="00BE0EAB"/>
    <w:rsid w:val="00BE2378"/>
    <w:rsid w:val="00BE271A"/>
    <w:rsid w:val="00BE2C6E"/>
    <w:rsid w:val="00BE2C8E"/>
    <w:rsid w:val="00BE2CD8"/>
    <w:rsid w:val="00BE354F"/>
    <w:rsid w:val="00BE3E50"/>
    <w:rsid w:val="00BE4291"/>
    <w:rsid w:val="00BE4A11"/>
    <w:rsid w:val="00BE4D11"/>
    <w:rsid w:val="00BE52F5"/>
    <w:rsid w:val="00BE543F"/>
    <w:rsid w:val="00BE5535"/>
    <w:rsid w:val="00BE6221"/>
    <w:rsid w:val="00BE684F"/>
    <w:rsid w:val="00BE7780"/>
    <w:rsid w:val="00BF0075"/>
    <w:rsid w:val="00BF04D0"/>
    <w:rsid w:val="00BF0C22"/>
    <w:rsid w:val="00BF0E28"/>
    <w:rsid w:val="00BF12EB"/>
    <w:rsid w:val="00BF2569"/>
    <w:rsid w:val="00BF2848"/>
    <w:rsid w:val="00BF3153"/>
    <w:rsid w:val="00C001F2"/>
    <w:rsid w:val="00C01CA6"/>
    <w:rsid w:val="00C0299B"/>
    <w:rsid w:val="00C02B16"/>
    <w:rsid w:val="00C02D65"/>
    <w:rsid w:val="00C02DAC"/>
    <w:rsid w:val="00C031FC"/>
    <w:rsid w:val="00C0331B"/>
    <w:rsid w:val="00C03B2E"/>
    <w:rsid w:val="00C053E7"/>
    <w:rsid w:val="00C05426"/>
    <w:rsid w:val="00C0583E"/>
    <w:rsid w:val="00C06DC8"/>
    <w:rsid w:val="00C06F4C"/>
    <w:rsid w:val="00C06F66"/>
    <w:rsid w:val="00C07BED"/>
    <w:rsid w:val="00C07D8D"/>
    <w:rsid w:val="00C07E4F"/>
    <w:rsid w:val="00C11B55"/>
    <w:rsid w:val="00C11CD6"/>
    <w:rsid w:val="00C12811"/>
    <w:rsid w:val="00C1478F"/>
    <w:rsid w:val="00C15524"/>
    <w:rsid w:val="00C16231"/>
    <w:rsid w:val="00C20BA9"/>
    <w:rsid w:val="00C20C92"/>
    <w:rsid w:val="00C20FE0"/>
    <w:rsid w:val="00C2183F"/>
    <w:rsid w:val="00C21C8B"/>
    <w:rsid w:val="00C226E2"/>
    <w:rsid w:val="00C23CFF"/>
    <w:rsid w:val="00C2413D"/>
    <w:rsid w:val="00C24506"/>
    <w:rsid w:val="00C26605"/>
    <w:rsid w:val="00C269E8"/>
    <w:rsid w:val="00C26B84"/>
    <w:rsid w:val="00C2751A"/>
    <w:rsid w:val="00C3020E"/>
    <w:rsid w:val="00C30624"/>
    <w:rsid w:val="00C30EBE"/>
    <w:rsid w:val="00C3173D"/>
    <w:rsid w:val="00C31AE3"/>
    <w:rsid w:val="00C323EC"/>
    <w:rsid w:val="00C343A8"/>
    <w:rsid w:val="00C34F31"/>
    <w:rsid w:val="00C35C16"/>
    <w:rsid w:val="00C36571"/>
    <w:rsid w:val="00C36FB6"/>
    <w:rsid w:val="00C37598"/>
    <w:rsid w:val="00C376E0"/>
    <w:rsid w:val="00C40A38"/>
    <w:rsid w:val="00C40D75"/>
    <w:rsid w:val="00C413E7"/>
    <w:rsid w:val="00C42658"/>
    <w:rsid w:val="00C43127"/>
    <w:rsid w:val="00C43171"/>
    <w:rsid w:val="00C43184"/>
    <w:rsid w:val="00C43BF2"/>
    <w:rsid w:val="00C43C43"/>
    <w:rsid w:val="00C442B6"/>
    <w:rsid w:val="00C44332"/>
    <w:rsid w:val="00C445E5"/>
    <w:rsid w:val="00C44D77"/>
    <w:rsid w:val="00C44E48"/>
    <w:rsid w:val="00C45575"/>
    <w:rsid w:val="00C4562B"/>
    <w:rsid w:val="00C456EF"/>
    <w:rsid w:val="00C45802"/>
    <w:rsid w:val="00C4716D"/>
    <w:rsid w:val="00C50A79"/>
    <w:rsid w:val="00C50C96"/>
    <w:rsid w:val="00C51167"/>
    <w:rsid w:val="00C51967"/>
    <w:rsid w:val="00C51E9F"/>
    <w:rsid w:val="00C52A1A"/>
    <w:rsid w:val="00C54D9B"/>
    <w:rsid w:val="00C564AF"/>
    <w:rsid w:val="00C56F7B"/>
    <w:rsid w:val="00C5798C"/>
    <w:rsid w:val="00C57C03"/>
    <w:rsid w:val="00C57FD9"/>
    <w:rsid w:val="00C601EE"/>
    <w:rsid w:val="00C60406"/>
    <w:rsid w:val="00C6163C"/>
    <w:rsid w:val="00C61916"/>
    <w:rsid w:val="00C621F9"/>
    <w:rsid w:val="00C6347E"/>
    <w:rsid w:val="00C6498F"/>
    <w:rsid w:val="00C64E96"/>
    <w:rsid w:val="00C65AF2"/>
    <w:rsid w:val="00C67235"/>
    <w:rsid w:val="00C679EA"/>
    <w:rsid w:val="00C7131A"/>
    <w:rsid w:val="00C7196C"/>
    <w:rsid w:val="00C7230F"/>
    <w:rsid w:val="00C72C70"/>
    <w:rsid w:val="00C72FE9"/>
    <w:rsid w:val="00C73385"/>
    <w:rsid w:val="00C737E1"/>
    <w:rsid w:val="00C7391E"/>
    <w:rsid w:val="00C74056"/>
    <w:rsid w:val="00C74F2B"/>
    <w:rsid w:val="00C7582B"/>
    <w:rsid w:val="00C7701C"/>
    <w:rsid w:val="00C774D6"/>
    <w:rsid w:val="00C803F1"/>
    <w:rsid w:val="00C80437"/>
    <w:rsid w:val="00C80834"/>
    <w:rsid w:val="00C80B61"/>
    <w:rsid w:val="00C81289"/>
    <w:rsid w:val="00C81313"/>
    <w:rsid w:val="00C81507"/>
    <w:rsid w:val="00C819AF"/>
    <w:rsid w:val="00C82064"/>
    <w:rsid w:val="00C82161"/>
    <w:rsid w:val="00C821B1"/>
    <w:rsid w:val="00C82C12"/>
    <w:rsid w:val="00C83797"/>
    <w:rsid w:val="00C8502A"/>
    <w:rsid w:val="00C87492"/>
    <w:rsid w:val="00C8754C"/>
    <w:rsid w:val="00C87FEE"/>
    <w:rsid w:val="00C9082E"/>
    <w:rsid w:val="00C90F23"/>
    <w:rsid w:val="00C91257"/>
    <w:rsid w:val="00C9154B"/>
    <w:rsid w:val="00C91EE9"/>
    <w:rsid w:val="00C921AD"/>
    <w:rsid w:val="00C9230F"/>
    <w:rsid w:val="00C92774"/>
    <w:rsid w:val="00C92CB6"/>
    <w:rsid w:val="00C93ECA"/>
    <w:rsid w:val="00C9458E"/>
    <w:rsid w:val="00C9478C"/>
    <w:rsid w:val="00C95F70"/>
    <w:rsid w:val="00C9657A"/>
    <w:rsid w:val="00C96EBB"/>
    <w:rsid w:val="00C97D4F"/>
    <w:rsid w:val="00CA0F14"/>
    <w:rsid w:val="00CA1C13"/>
    <w:rsid w:val="00CA356A"/>
    <w:rsid w:val="00CA383A"/>
    <w:rsid w:val="00CA47C1"/>
    <w:rsid w:val="00CA534E"/>
    <w:rsid w:val="00CA5A3A"/>
    <w:rsid w:val="00CA5EFF"/>
    <w:rsid w:val="00CA62FF"/>
    <w:rsid w:val="00CB05FF"/>
    <w:rsid w:val="00CB14D2"/>
    <w:rsid w:val="00CB3B70"/>
    <w:rsid w:val="00CB4F1B"/>
    <w:rsid w:val="00CB5FAA"/>
    <w:rsid w:val="00CB625F"/>
    <w:rsid w:val="00CB6AA2"/>
    <w:rsid w:val="00CB7DEF"/>
    <w:rsid w:val="00CC0B45"/>
    <w:rsid w:val="00CC0E24"/>
    <w:rsid w:val="00CC15F4"/>
    <w:rsid w:val="00CC361C"/>
    <w:rsid w:val="00CC37FC"/>
    <w:rsid w:val="00CC476F"/>
    <w:rsid w:val="00CC4AB0"/>
    <w:rsid w:val="00CC6AAC"/>
    <w:rsid w:val="00CC76F9"/>
    <w:rsid w:val="00CC77F3"/>
    <w:rsid w:val="00CC783B"/>
    <w:rsid w:val="00CD0681"/>
    <w:rsid w:val="00CD2362"/>
    <w:rsid w:val="00CD4031"/>
    <w:rsid w:val="00CD5A1E"/>
    <w:rsid w:val="00CD60FA"/>
    <w:rsid w:val="00CD6AD8"/>
    <w:rsid w:val="00CD7B8F"/>
    <w:rsid w:val="00CD7F9B"/>
    <w:rsid w:val="00CE0EBA"/>
    <w:rsid w:val="00CE111E"/>
    <w:rsid w:val="00CE1125"/>
    <w:rsid w:val="00CE1171"/>
    <w:rsid w:val="00CE19CB"/>
    <w:rsid w:val="00CE1DC7"/>
    <w:rsid w:val="00CE2726"/>
    <w:rsid w:val="00CE3A74"/>
    <w:rsid w:val="00CE3D4F"/>
    <w:rsid w:val="00CE3F45"/>
    <w:rsid w:val="00CE487F"/>
    <w:rsid w:val="00CE5C74"/>
    <w:rsid w:val="00CE6304"/>
    <w:rsid w:val="00CE6E9A"/>
    <w:rsid w:val="00CE6F48"/>
    <w:rsid w:val="00CF01A4"/>
    <w:rsid w:val="00CF0957"/>
    <w:rsid w:val="00CF1A39"/>
    <w:rsid w:val="00CF1FE5"/>
    <w:rsid w:val="00CF33D1"/>
    <w:rsid w:val="00CF59EA"/>
    <w:rsid w:val="00CF5CEB"/>
    <w:rsid w:val="00CF63F6"/>
    <w:rsid w:val="00CF65FF"/>
    <w:rsid w:val="00CF70CD"/>
    <w:rsid w:val="00CF7E47"/>
    <w:rsid w:val="00D004AA"/>
    <w:rsid w:val="00D00530"/>
    <w:rsid w:val="00D00DCD"/>
    <w:rsid w:val="00D017A3"/>
    <w:rsid w:val="00D01806"/>
    <w:rsid w:val="00D026F3"/>
    <w:rsid w:val="00D027B1"/>
    <w:rsid w:val="00D029EE"/>
    <w:rsid w:val="00D03143"/>
    <w:rsid w:val="00D04523"/>
    <w:rsid w:val="00D045BC"/>
    <w:rsid w:val="00D04FD2"/>
    <w:rsid w:val="00D050A7"/>
    <w:rsid w:val="00D0622D"/>
    <w:rsid w:val="00D066CA"/>
    <w:rsid w:val="00D0773F"/>
    <w:rsid w:val="00D07865"/>
    <w:rsid w:val="00D10183"/>
    <w:rsid w:val="00D106B3"/>
    <w:rsid w:val="00D1131B"/>
    <w:rsid w:val="00D113D2"/>
    <w:rsid w:val="00D117F9"/>
    <w:rsid w:val="00D12932"/>
    <w:rsid w:val="00D12AB3"/>
    <w:rsid w:val="00D12B00"/>
    <w:rsid w:val="00D12D83"/>
    <w:rsid w:val="00D1378F"/>
    <w:rsid w:val="00D14662"/>
    <w:rsid w:val="00D15998"/>
    <w:rsid w:val="00D1696B"/>
    <w:rsid w:val="00D17288"/>
    <w:rsid w:val="00D1761F"/>
    <w:rsid w:val="00D20378"/>
    <w:rsid w:val="00D20E39"/>
    <w:rsid w:val="00D2127F"/>
    <w:rsid w:val="00D213C5"/>
    <w:rsid w:val="00D225DB"/>
    <w:rsid w:val="00D22AD4"/>
    <w:rsid w:val="00D22FE8"/>
    <w:rsid w:val="00D246E9"/>
    <w:rsid w:val="00D251F4"/>
    <w:rsid w:val="00D2525F"/>
    <w:rsid w:val="00D25CDE"/>
    <w:rsid w:val="00D25EBE"/>
    <w:rsid w:val="00D26E48"/>
    <w:rsid w:val="00D27168"/>
    <w:rsid w:val="00D27758"/>
    <w:rsid w:val="00D277D0"/>
    <w:rsid w:val="00D27851"/>
    <w:rsid w:val="00D30589"/>
    <w:rsid w:val="00D30D44"/>
    <w:rsid w:val="00D30FB7"/>
    <w:rsid w:val="00D31ADA"/>
    <w:rsid w:val="00D32945"/>
    <w:rsid w:val="00D33D68"/>
    <w:rsid w:val="00D33DC8"/>
    <w:rsid w:val="00D34862"/>
    <w:rsid w:val="00D35841"/>
    <w:rsid w:val="00D36F98"/>
    <w:rsid w:val="00D373AA"/>
    <w:rsid w:val="00D37613"/>
    <w:rsid w:val="00D37A50"/>
    <w:rsid w:val="00D400C9"/>
    <w:rsid w:val="00D42041"/>
    <w:rsid w:val="00D42C7C"/>
    <w:rsid w:val="00D42E18"/>
    <w:rsid w:val="00D42F1E"/>
    <w:rsid w:val="00D4480A"/>
    <w:rsid w:val="00D4494D"/>
    <w:rsid w:val="00D453CD"/>
    <w:rsid w:val="00D456E7"/>
    <w:rsid w:val="00D45759"/>
    <w:rsid w:val="00D45FC6"/>
    <w:rsid w:val="00D46E37"/>
    <w:rsid w:val="00D4731F"/>
    <w:rsid w:val="00D4741D"/>
    <w:rsid w:val="00D47728"/>
    <w:rsid w:val="00D47D54"/>
    <w:rsid w:val="00D50D92"/>
    <w:rsid w:val="00D51293"/>
    <w:rsid w:val="00D52F24"/>
    <w:rsid w:val="00D536A3"/>
    <w:rsid w:val="00D547C1"/>
    <w:rsid w:val="00D551E3"/>
    <w:rsid w:val="00D555AD"/>
    <w:rsid w:val="00D569A2"/>
    <w:rsid w:val="00D613E2"/>
    <w:rsid w:val="00D61C9F"/>
    <w:rsid w:val="00D62AB0"/>
    <w:rsid w:val="00D62D84"/>
    <w:rsid w:val="00D63621"/>
    <w:rsid w:val="00D63B0C"/>
    <w:rsid w:val="00D63BB6"/>
    <w:rsid w:val="00D63F49"/>
    <w:rsid w:val="00D67529"/>
    <w:rsid w:val="00D67794"/>
    <w:rsid w:val="00D67A64"/>
    <w:rsid w:val="00D70AD4"/>
    <w:rsid w:val="00D719B1"/>
    <w:rsid w:val="00D72CBB"/>
    <w:rsid w:val="00D73785"/>
    <w:rsid w:val="00D73BC0"/>
    <w:rsid w:val="00D76036"/>
    <w:rsid w:val="00D76502"/>
    <w:rsid w:val="00D76740"/>
    <w:rsid w:val="00D77B0F"/>
    <w:rsid w:val="00D77BAE"/>
    <w:rsid w:val="00D77C6A"/>
    <w:rsid w:val="00D807F3"/>
    <w:rsid w:val="00D80E55"/>
    <w:rsid w:val="00D81204"/>
    <w:rsid w:val="00D815C6"/>
    <w:rsid w:val="00D81B29"/>
    <w:rsid w:val="00D8305A"/>
    <w:rsid w:val="00D836FF"/>
    <w:rsid w:val="00D83CCC"/>
    <w:rsid w:val="00D842BC"/>
    <w:rsid w:val="00D86C11"/>
    <w:rsid w:val="00D86D02"/>
    <w:rsid w:val="00D872E1"/>
    <w:rsid w:val="00D90424"/>
    <w:rsid w:val="00D905E5"/>
    <w:rsid w:val="00D91EA3"/>
    <w:rsid w:val="00D91FE4"/>
    <w:rsid w:val="00D921ED"/>
    <w:rsid w:val="00D92F99"/>
    <w:rsid w:val="00D94486"/>
    <w:rsid w:val="00D959EC"/>
    <w:rsid w:val="00D9737C"/>
    <w:rsid w:val="00D977BF"/>
    <w:rsid w:val="00D97B6E"/>
    <w:rsid w:val="00DA03E9"/>
    <w:rsid w:val="00DA1ECE"/>
    <w:rsid w:val="00DA201D"/>
    <w:rsid w:val="00DA3322"/>
    <w:rsid w:val="00DA3A78"/>
    <w:rsid w:val="00DA41B0"/>
    <w:rsid w:val="00DA56B5"/>
    <w:rsid w:val="00DA5A83"/>
    <w:rsid w:val="00DB03A9"/>
    <w:rsid w:val="00DB081C"/>
    <w:rsid w:val="00DB09C1"/>
    <w:rsid w:val="00DB0EA2"/>
    <w:rsid w:val="00DB27B4"/>
    <w:rsid w:val="00DB341D"/>
    <w:rsid w:val="00DB502B"/>
    <w:rsid w:val="00DB531E"/>
    <w:rsid w:val="00DB5D5F"/>
    <w:rsid w:val="00DB5D86"/>
    <w:rsid w:val="00DB7722"/>
    <w:rsid w:val="00DB7A6A"/>
    <w:rsid w:val="00DC13A2"/>
    <w:rsid w:val="00DC13A3"/>
    <w:rsid w:val="00DC17A6"/>
    <w:rsid w:val="00DC17F8"/>
    <w:rsid w:val="00DC22E6"/>
    <w:rsid w:val="00DC24FA"/>
    <w:rsid w:val="00DC46F0"/>
    <w:rsid w:val="00DC487A"/>
    <w:rsid w:val="00DC50A5"/>
    <w:rsid w:val="00DC54BD"/>
    <w:rsid w:val="00DC6AD2"/>
    <w:rsid w:val="00DC6BFB"/>
    <w:rsid w:val="00DC6E38"/>
    <w:rsid w:val="00DC78BC"/>
    <w:rsid w:val="00DD0636"/>
    <w:rsid w:val="00DD086A"/>
    <w:rsid w:val="00DD0A2C"/>
    <w:rsid w:val="00DD25F7"/>
    <w:rsid w:val="00DD2B92"/>
    <w:rsid w:val="00DD5624"/>
    <w:rsid w:val="00DD7129"/>
    <w:rsid w:val="00DD736C"/>
    <w:rsid w:val="00DE08B1"/>
    <w:rsid w:val="00DE17CD"/>
    <w:rsid w:val="00DE1E7B"/>
    <w:rsid w:val="00DE1FC0"/>
    <w:rsid w:val="00DE35D0"/>
    <w:rsid w:val="00DE5091"/>
    <w:rsid w:val="00DE5385"/>
    <w:rsid w:val="00DE57B4"/>
    <w:rsid w:val="00DE6192"/>
    <w:rsid w:val="00DE631D"/>
    <w:rsid w:val="00DE78C9"/>
    <w:rsid w:val="00DE7D71"/>
    <w:rsid w:val="00DE7FA9"/>
    <w:rsid w:val="00DF05C5"/>
    <w:rsid w:val="00DF107E"/>
    <w:rsid w:val="00DF1247"/>
    <w:rsid w:val="00DF149D"/>
    <w:rsid w:val="00DF34B6"/>
    <w:rsid w:val="00DF365C"/>
    <w:rsid w:val="00DF374D"/>
    <w:rsid w:val="00DF4B70"/>
    <w:rsid w:val="00DF5160"/>
    <w:rsid w:val="00DF5CC6"/>
    <w:rsid w:val="00DF6868"/>
    <w:rsid w:val="00DF6D96"/>
    <w:rsid w:val="00DF6DFB"/>
    <w:rsid w:val="00E00B1A"/>
    <w:rsid w:val="00E03D3E"/>
    <w:rsid w:val="00E04114"/>
    <w:rsid w:val="00E04A77"/>
    <w:rsid w:val="00E07148"/>
    <w:rsid w:val="00E07E3B"/>
    <w:rsid w:val="00E1023F"/>
    <w:rsid w:val="00E10787"/>
    <w:rsid w:val="00E11674"/>
    <w:rsid w:val="00E11771"/>
    <w:rsid w:val="00E118CB"/>
    <w:rsid w:val="00E123A7"/>
    <w:rsid w:val="00E1241B"/>
    <w:rsid w:val="00E124A0"/>
    <w:rsid w:val="00E124E7"/>
    <w:rsid w:val="00E12685"/>
    <w:rsid w:val="00E12B5C"/>
    <w:rsid w:val="00E13253"/>
    <w:rsid w:val="00E135BC"/>
    <w:rsid w:val="00E13791"/>
    <w:rsid w:val="00E13E54"/>
    <w:rsid w:val="00E14C32"/>
    <w:rsid w:val="00E151AD"/>
    <w:rsid w:val="00E1694A"/>
    <w:rsid w:val="00E16CE9"/>
    <w:rsid w:val="00E17BA9"/>
    <w:rsid w:val="00E17BE5"/>
    <w:rsid w:val="00E20AD3"/>
    <w:rsid w:val="00E20F47"/>
    <w:rsid w:val="00E2149C"/>
    <w:rsid w:val="00E21E1A"/>
    <w:rsid w:val="00E222FF"/>
    <w:rsid w:val="00E22755"/>
    <w:rsid w:val="00E238A4"/>
    <w:rsid w:val="00E23973"/>
    <w:rsid w:val="00E249AD"/>
    <w:rsid w:val="00E24B37"/>
    <w:rsid w:val="00E25036"/>
    <w:rsid w:val="00E25DA0"/>
    <w:rsid w:val="00E260C3"/>
    <w:rsid w:val="00E27626"/>
    <w:rsid w:val="00E27C4C"/>
    <w:rsid w:val="00E31618"/>
    <w:rsid w:val="00E31BE9"/>
    <w:rsid w:val="00E32861"/>
    <w:rsid w:val="00E33233"/>
    <w:rsid w:val="00E3386F"/>
    <w:rsid w:val="00E33AFA"/>
    <w:rsid w:val="00E33F58"/>
    <w:rsid w:val="00E343DC"/>
    <w:rsid w:val="00E350DD"/>
    <w:rsid w:val="00E351B3"/>
    <w:rsid w:val="00E3533B"/>
    <w:rsid w:val="00E360F6"/>
    <w:rsid w:val="00E36DAA"/>
    <w:rsid w:val="00E3720D"/>
    <w:rsid w:val="00E37213"/>
    <w:rsid w:val="00E37E11"/>
    <w:rsid w:val="00E402FB"/>
    <w:rsid w:val="00E40923"/>
    <w:rsid w:val="00E40DD1"/>
    <w:rsid w:val="00E41EF2"/>
    <w:rsid w:val="00E42731"/>
    <w:rsid w:val="00E438CC"/>
    <w:rsid w:val="00E43ADC"/>
    <w:rsid w:val="00E44484"/>
    <w:rsid w:val="00E4464B"/>
    <w:rsid w:val="00E449B2"/>
    <w:rsid w:val="00E460F0"/>
    <w:rsid w:val="00E51951"/>
    <w:rsid w:val="00E5261A"/>
    <w:rsid w:val="00E527A6"/>
    <w:rsid w:val="00E530E0"/>
    <w:rsid w:val="00E54567"/>
    <w:rsid w:val="00E546E6"/>
    <w:rsid w:val="00E54AEA"/>
    <w:rsid w:val="00E55931"/>
    <w:rsid w:val="00E56481"/>
    <w:rsid w:val="00E5653D"/>
    <w:rsid w:val="00E567AB"/>
    <w:rsid w:val="00E5743D"/>
    <w:rsid w:val="00E5745D"/>
    <w:rsid w:val="00E60301"/>
    <w:rsid w:val="00E60532"/>
    <w:rsid w:val="00E60D93"/>
    <w:rsid w:val="00E61733"/>
    <w:rsid w:val="00E618FE"/>
    <w:rsid w:val="00E621C4"/>
    <w:rsid w:val="00E62E7A"/>
    <w:rsid w:val="00E63F39"/>
    <w:rsid w:val="00E646D9"/>
    <w:rsid w:val="00E64D9E"/>
    <w:rsid w:val="00E65E6D"/>
    <w:rsid w:val="00E66866"/>
    <w:rsid w:val="00E66A6C"/>
    <w:rsid w:val="00E66C17"/>
    <w:rsid w:val="00E677ED"/>
    <w:rsid w:val="00E67901"/>
    <w:rsid w:val="00E67A1B"/>
    <w:rsid w:val="00E71837"/>
    <w:rsid w:val="00E72280"/>
    <w:rsid w:val="00E731A9"/>
    <w:rsid w:val="00E73EB9"/>
    <w:rsid w:val="00E75532"/>
    <w:rsid w:val="00E759A7"/>
    <w:rsid w:val="00E75FA5"/>
    <w:rsid w:val="00E762CD"/>
    <w:rsid w:val="00E76575"/>
    <w:rsid w:val="00E770BC"/>
    <w:rsid w:val="00E778B7"/>
    <w:rsid w:val="00E80E1B"/>
    <w:rsid w:val="00E80EF5"/>
    <w:rsid w:val="00E81A0B"/>
    <w:rsid w:val="00E82658"/>
    <w:rsid w:val="00E83BEF"/>
    <w:rsid w:val="00E83F1C"/>
    <w:rsid w:val="00E84AFE"/>
    <w:rsid w:val="00E85397"/>
    <w:rsid w:val="00E854D8"/>
    <w:rsid w:val="00E85618"/>
    <w:rsid w:val="00E85BC3"/>
    <w:rsid w:val="00E868EC"/>
    <w:rsid w:val="00E879C5"/>
    <w:rsid w:val="00E87CFB"/>
    <w:rsid w:val="00E91EA7"/>
    <w:rsid w:val="00E931A5"/>
    <w:rsid w:val="00E9375A"/>
    <w:rsid w:val="00E943A8"/>
    <w:rsid w:val="00E94D0A"/>
    <w:rsid w:val="00E951C0"/>
    <w:rsid w:val="00E954AD"/>
    <w:rsid w:val="00E95964"/>
    <w:rsid w:val="00E96428"/>
    <w:rsid w:val="00E967AC"/>
    <w:rsid w:val="00E969FB"/>
    <w:rsid w:val="00E97E29"/>
    <w:rsid w:val="00EA0441"/>
    <w:rsid w:val="00EA1C75"/>
    <w:rsid w:val="00EA28F9"/>
    <w:rsid w:val="00EA2A7D"/>
    <w:rsid w:val="00EA3540"/>
    <w:rsid w:val="00EA3F93"/>
    <w:rsid w:val="00EA4D08"/>
    <w:rsid w:val="00EA5056"/>
    <w:rsid w:val="00EA54B0"/>
    <w:rsid w:val="00EA54E5"/>
    <w:rsid w:val="00EA62D9"/>
    <w:rsid w:val="00EA63DF"/>
    <w:rsid w:val="00EA68B6"/>
    <w:rsid w:val="00EA6925"/>
    <w:rsid w:val="00EA6A3B"/>
    <w:rsid w:val="00EA6C26"/>
    <w:rsid w:val="00EA6C3D"/>
    <w:rsid w:val="00EB0CC3"/>
    <w:rsid w:val="00EB0EB9"/>
    <w:rsid w:val="00EB1529"/>
    <w:rsid w:val="00EB2666"/>
    <w:rsid w:val="00EB4DF6"/>
    <w:rsid w:val="00EB594F"/>
    <w:rsid w:val="00EB59C1"/>
    <w:rsid w:val="00EB5D20"/>
    <w:rsid w:val="00EB62BD"/>
    <w:rsid w:val="00EB688E"/>
    <w:rsid w:val="00EB6FF0"/>
    <w:rsid w:val="00EB724D"/>
    <w:rsid w:val="00EB7348"/>
    <w:rsid w:val="00EB7734"/>
    <w:rsid w:val="00EC04BB"/>
    <w:rsid w:val="00EC0611"/>
    <w:rsid w:val="00EC0A9E"/>
    <w:rsid w:val="00EC1D32"/>
    <w:rsid w:val="00EC1F34"/>
    <w:rsid w:val="00EC2356"/>
    <w:rsid w:val="00EC34B0"/>
    <w:rsid w:val="00EC5305"/>
    <w:rsid w:val="00EC57F3"/>
    <w:rsid w:val="00EC7578"/>
    <w:rsid w:val="00ED00E8"/>
    <w:rsid w:val="00ED048C"/>
    <w:rsid w:val="00ED08B7"/>
    <w:rsid w:val="00ED0BA0"/>
    <w:rsid w:val="00ED11D0"/>
    <w:rsid w:val="00ED2C7E"/>
    <w:rsid w:val="00ED3C2D"/>
    <w:rsid w:val="00ED4B2E"/>
    <w:rsid w:val="00ED752D"/>
    <w:rsid w:val="00EE0EFE"/>
    <w:rsid w:val="00EE179B"/>
    <w:rsid w:val="00EE20C8"/>
    <w:rsid w:val="00EE3233"/>
    <w:rsid w:val="00EE397E"/>
    <w:rsid w:val="00EE3E00"/>
    <w:rsid w:val="00EE434C"/>
    <w:rsid w:val="00EE4842"/>
    <w:rsid w:val="00EE4A28"/>
    <w:rsid w:val="00EE4A4D"/>
    <w:rsid w:val="00EE5440"/>
    <w:rsid w:val="00EE5C83"/>
    <w:rsid w:val="00EE64F4"/>
    <w:rsid w:val="00EE6FC4"/>
    <w:rsid w:val="00EE7C15"/>
    <w:rsid w:val="00EE7FA6"/>
    <w:rsid w:val="00EF0C26"/>
    <w:rsid w:val="00EF1081"/>
    <w:rsid w:val="00EF174F"/>
    <w:rsid w:val="00EF3407"/>
    <w:rsid w:val="00EF3931"/>
    <w:rsid w:val="00EF394C"/>
    <w:rsid w:val="00EF52B7"/>
    <w:rsid w:val="00EF56DF"/>
    <w:rsid w:val="00EF709A"/>
    <w:rsid w:val="00EF7100"/>
    <w:rsid w:val="00EF7E0F"/>
    <w:rsid w:val="00F0010E"/>
    <w:rsid w:val="00F00206"/>
    <w:rsid w:val="00F03674"/>
    <w:rsid w:val="00F0750F"/>
    <w:rsid w:val="00F07604"/>
    <w:rsid w:val="00F07B25"/>
    <w:rsid w:val="00F108E4"/>
    <w:rsid w:val="00F12B68"/>
    <w:rsid w:val="00F130A2"/>
    <w:rsid w:val="00F132FB"/>
    <w:rsid w:val="00F13E63"/>
    <w:rsid w:val="00F1411F"/>
    <w:rsid w:val="00F15385"/>
    <w:rsid w:val="00F1559C"/>
    <w:rsid w:val="00F163EF"/>
    <w:rsid w:val="00F164E0"/>
    <w:rsid w:val="00F16C36"/>
    <w:rsid w:val="00F17703"/>
    <w:rsid w:val="00F202B8"/>
    <w:rsid w:val="00F207FF"/>
    <w:rsid w:val="00F2099A"/>
    <w:rsid w:val="00F21E91"/>
    <w:rsid w:val="00F2259B"/>
    <w:rsid w:val="00F225FD"/>
    <w:rsid w:val="00F22C8E"/>
    <w:rsid w:val="00F22E7D"/>
    <w:rsid w:val="00F2347E"/>
    <w:rsid w:val="00F23E22"/>
    <w:rsid w:val="00F24287"/>
    <w:rsid w:val="00F24AEB"/>
    <w:rsid w:val="00F266C9"/>
    <w:rsid w:val="00F266CA"/>
    <w:rsid w:val="00F26965"/>
    <w:rsid w:val="00F27481"/>
    <w:rsid w:val="00F27A97"/>
    <w:rsid w:val="00F30264"/>
    <w:rsid w:val="00F30A55"/>
    <w:rsid w:val="00F344ED"/>
    <w:rsid w:val="00F346C1"/>
    <w:rsid w:val="00F3488B"/>
    <w:rsid w:val="00F356B1"/>
    <w:rsid w:val="00F36530"/>
    <w:rsid w:val="00F3783D"/>
    <w:rsid w:val="00F40762"/>
    <w:rsid w:val="00F40EAD"/>
    <w:rsid w:val="00F41529"/>
    <w:rsid w:val="00F4293F"/>
    <w:rsid w:val="00F44EEC"/>
    <w:rsid w:val="00F4624D"/>
    <w:rsid w:val="00F463AB"/>
    <w:rsid w:val="00F479E4"/>
    <w:rsid w:val="00F47D4B"/>
    <w:rsid w:val="00F5003F"/>
    <w:rsid w:val="00F51CF7"/>
    <w:rsid w:val="00F53174"/>
    <w:rsid w:val="00F53C5B"/>
    <w:rsid w:val="00F54BD7"/>
    <w:rsid w:val="00F576FD"/>
    <w:rsid w:val="00F577C8"/>
    <w:rsid w:val="00F57EA2"/>
    <w:rsid w:val="00F57F0F"/>
    <w:rsid w:val="00F61BC6"/>
    <w:rsid w:val="00F61BCC"/>
    <w:rsid w:val="00F62959"/>
    <w:rsid w:val="00F64144"/>
    <w:rsid w:val="00F64400"/>
    <w:rsid w:val="00F64CEE"/>
    <w:rsid w:val="00F6518D"/>
    <w:rsid w:val="00F66719"/>
    <w:rsid w:val="00F66AF2"/>
    <w:rsid w:val="00F66CC6"/>
    <w:rsid w:val="00F67D20"/>
    <w:rsid w:val="00F67D5E"/>
    <w:rsid w:val="00F71ED4"/>
    <w:rsid w:val="00F7321B"/>
    <w:rsid w:val="00F735F7"/>
    <w:rsid w:val="00F743CC"/>
    <w:rsid w:val="00F74F19"/>
    <w:rsid w:val="00F7533E"/>
    <w:rsid w:val="00F775E1"/>
    <w:rsid w:val="00F777D3"/>
    <w:rsid w:val="00F77FA4"/>
    <w:rsid w:val="00F801BD"/>
    <w:rsid w:val="00F80714"/>
    <w:rsid w:val="00F8347F"/>
    <w:rsid w:val="00F837E6"/>
    <w:rsid w:val="00F845BB"/>
    <w:rsid w:val="00F84D59"/>
    <w:rsid w:val="00F85515"/>
    <w:rsid w:val="00F86746"/>
    <w:rsid w:val="00F872BC"/>
    <w:rsid w:val="00F87746"/>
    <w:rsid w:val="00F906FA"/>
    <w:rsid w:val="00F9071E"/>
    <w:rsid w:val="00F91134"/>
    <w:rsid w:val="00F91A6A"/>
    <w:rsid w:val="00F929F9"/>
    <w:rsid w:val="00F9365C"/>
    <w:rsid w:val="00F939FA"/>
    <w:rsid w:val="00F94920"/>
    <w:rsid w:val="00F95604"/>
    <w:rsid w:val="00FA18B5"/>
    <w:rsid w:val="00FA1B63"/>
    <w:rsid w:val="00FA1DA8"/>
    <w:rsid w:val="00FA2EFC"/>
    <w:rsid w:val="00FA3579"/>
    <w:rsid w:val="00FA4091"/>
    <w:rsid w:val="00FA4395"/>
    <w:rsid w:val="00FA45D3"/>
    <w:rsid w:val="00FA4B97"/>
    <w:rsid w:val="00FA50A2"/>
    <w:rsid w:val="00FA5C3B"/>
    <w:rsid w:val="00FA6228"/>
    <w:rsid w:val="00FA64AC"/>
    <w:rsid w:val="00FA76FD"/>
    <w:rsid w:val="00FA781E"/>
    <w:rsid w:val="00FB18F6"/>
    <w:rsid w:val="00FB2645"/>
    <w:rsid w:val="00FB2781"/>
    <w:rsid w:val="00FB31F3"/>
    <w:rsid w:val="00FB4408"/>
    <w:rsid w:val="00FB4D84"/>
    <w:rsid w:val="00FB4F30"/>
    <w:rsid w:val="00FB4FF4"/>
    <w:rsid w:val="00FB5117"/>
    <w:rsid w:val="00FB545B"/>
    <w:rsid w:val="00FB58AA"/>
    <w:rsid w:val="00FB5A9C"/>
    <w:rsid w:val="00FB5B9B"/>
    <w:rsid w:val="00FB60B2"/>
    <w:rsid w:val="00FB6562"/>
    <w:rsid w:val="00FB7697"/>
    <w:rsid w:val="00FC0E5B"/>
    <w:rsid w:val="00FC1CE8"/>
    <w:rsid w:val="00FC2368"/>
    <w:rsid w:val="00FC28A8"/>
    <w:rsid w:val="00FC2C27"/>
    <w:rsid w:val="00FC2E03"/>
    <w:rsid w:val="00FC344C"/>
    <w:rsid w:val="00FC3C1B"/>
    <w:rsid w:val="00FC3D07"/>
    <w:rsid w:val="00FC3D57"/>
    <w:rsid w:val="00FC3D99"/>
    <w:rsid w:val="00FC491A"/>
    <w:rsid w:val="00FC4E0F"/>
    <w:rsid w:val="00FC4F61"/>
    <w:rsid w:val="00FC5B3F"/>
    <w:rsid w:val="00FC5E95"/>
    <w:rsid w:val="00FC67A8"/>
    <w:rsid w:val="00FC724E"/>
    <w:rsid w:val="00FC78B6"/>
    <w:rsid w:val="00FD07DB"/>
    <w:rsid w:val="00FD0872"/>
    <w:rsid w:val="00FD0E5E"/>
    <w:rsid w:val="00FD2001"/>
    <w:rsid w:val="00FD2114"/>
    <w:rsid w:val="00FD27E6"/>
    <w:rsid w:val="00FD29A5"/>
    <w:rsid w:val="00FD29E9"/>
    <w:rsid w:val="00FD2D0F"/>
    <w:rsid w:val="00FD2DFD"/>
    <w:rsid w:val="00FD3259"/>
    <w:rsid w:val="00FD42F1"/>
    <w:rsid w:val="00FD4E35"/>
    <w:rsid w:val="00FD506F"/>
    <w:rsid w:val="00FD69E7"/>
    <w:rsid w:val="00FD7483"/>
    <w:rsid w:val="00FE03E5"/>
    <w:rsid w:val="00FE0DCA"/>
    <w:rsid w:val="00FE119E"/>
    <w:rsid w:val="00FE12C1"/>
    <w:rsid w:val="00FE1BA1"/>
    <w:rsid w:val="00FE28D3"/>
    <w:rsid w:val="00FE2AB6"/>
    <w:rsid w:val="00FE2BA9"/>
    <w:rsid w:val="00FE41F4"/>
    <w:rsid w:val="00FE428A"/>
    <w:rsid w:val="00FE4D8D"/>
    <w:rsid w:val="00FE5184"/>
    <w:rsid w:val="00FE569D"/>
    <w:rsid w:val="00FE5A26"/>
    <w:rsid w:val="00FE6D64"/>
    <w:rsid w:val="00FE6E89"/>
    <w:rsid w:val="00FE733E"/>
    <w:rsid w:val="00FE7F47"/>
    <w:rsid w:val="00FE7F75"/>
    <w:rsid w:val="00FF2BEA"/>
    <w:rsid w:val="00FF5117"/>
    <w:rsid w:val="00FF6E5D"/>
    <w:rsid w:val="00FF715B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3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4B87"/>
    <w:pPr>
      <w:keepNext/>
      <w:spacing w:before="240" w:after="60"/>
      <w:outlineLvl w:val="1"/>
    </w:pPr>
    <w:rPr>
      <w:rFonts w:ascii="Arial" w:eastAsia="SimSun" w:hAnsi="Arial" w:cs="Times New Roman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5521E7"/>
    <w:pPr>
      <w:keepNext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4B87"/>
    <w:pPr>
      <w:keepNext/>
      <w:spacing w:before="240" w:after="60"/>
      <w:outlineLvl w:val="3"/>
    </w:pPr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924B87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4Char">
    <w:name w:val="Heading 4 Char"/>
    <w:link w:val="Heading4"/>
    <w:uiPriority w:val="99"/>
    <w:locked/>
    <w:rsid w:val="00924B87"/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character" w:styleId="Hyperlink">
    <w:name w:val="Hyperlink"/>
    <w:rsid w:val="00924B87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924B87"/>
    <w:pPr>
      <w:spacing w:after="0" w:line="240" w:lineRule="auto"/>
      <w:ind w:left="720"/>
    </w:pPr>
    <w:rPr>
      <w:lang w:val="ru-RU" w:eastAsia="ru-RU"/>
    </w:rPr>
  </w:style>
  <w:style w:type="paragraph" w:customStyle="1" w:styleId="Style1">
    <w:name w:val="Style 1"/>
    <w:basedOn w:val="Normal"/>
    <w:rsid w:val="00924B8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o-RO" w:eastAsia="ru-RU"/>
    </w:rPr>
  </w:style>
  <w:style w:type="character" w:customStyle="1" w:styleId="CharacterStyle1">
    <w:name w:val="Character Style 1"/>
    <w:rsid w:val="00924B87"/>
    <w:rPr>
      <w:sz w:val="20"/>
      <w:szCs w:val="20"/>
    </w:rPr>
  </w:style>
  <w:style w:type="paragraph" w:customStyle="1" w:styleId="Style4">
    <w:name w:val="Style 4"/>
    <w:basedOn w:val="Normal"/>
    <w:uiPriority w:val="99"/>
    <w:rsid w:val="00924B87"/>
    <w:pPr>
      <w:widowControl w:val="0"/>
      <w:autoSpaceDE w:val="0"/>
      <w:autoSpaceDN w:val="0"/>
      <w:spacing w:after="612" w:line="240" w:lineRule="auto"/>
      <w:ind w:right="72" w:firstLine="648"/>
      <w:jc w:val="both"/>
    </w:pPr>
    <w:rPr>
      <w:sz w:val="28"/>
      <w:szCs w:val="28"/>
      <w:lang w:val="ro-RO" w:eastAsia="ru-RU"/>
    </w:rPr>
  </w:style>
  <w:style w:type="character" w:customStyle="1" w:styleId="CharacterStyle2">
    <w:name w:val="Character Style 2"/>
    <w:uiPriority w:val="99"/>
    <w:rsid w:val="00924B87"/>
    <w:rPr>
      <w:sz w:val="28"/>
      <w:szCs w:val="28"/>
    </w:rPr>
  </w:style>
  <w:style w:type="character" w:styleId="Strong">
    <w:name w:val="Strong"/>
    <w:qFormat/>
    <w:rsid w:val="00924B87"/>
    <w:rPr>
      <w:b/>
      <w:bCs/>
    </w:rPr>
  </w:style>
  <w:style w:type="character" w:customStyle="1" w:styleId="docheader1">
    <w:name w:val="doc_header1"/>
    <w:rsid w:val="00924B8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NormalWeb">
    <w:name w:val="Normal (Web)"/>
    <w:aliases w:val="Обычный (веб) Знак2,Обычный (веб) Знак1 Знак,Обычный (веб) Знак Знак Знак,Знак Знак Знак Знак,Знак Знак1 Знак,Обычный (веб) Знак Знак1,Знак Знак2,Текст сноски1,Текст сноски11"/>
    <w:basedOn w:val="Normal"/>
    <w:link w:val="NormalWebChar"/>
    <w:uiPriority w:val="99"/>
    <w:qFormat/>
    <w:rsid w:val="00924B87"/>
    <w:pPr>
      <w:spacing w:before="240" w:after="240" w:line="312" w:lineRule="auto"/>
    </w:pPr>
    <w:rPr>
      <w:rFonts w:cs="Times New Roman"/>
      <w:sz w:val="24"/>
      <w:szCs w:val="24"/>
    </w:rPr>
  </w:style>
  <w:style w:type="character" w:customStyle="1" w:styleId="ms-cui-cbms-cui-toolbar-button-left">
    <w:name w:val="ms-cui-cb  ms-cui-toolbar-button-left"/>
    <w:basedOn w:val="DefaultParagraphFont"/>
    <w:uiPriority w:val="99"/>
    <w:rsid w:val="00520950"/>
  </w:style>
  <w:style w:type="paragraph" w:customStyle="1" w:styleId="CharCharCharCharCharChar">
    <w:name w:val="Знак Знак Char Char Знак Знак Char Char Знак Знак Char Char"/>
    <w:basedOn w:val="Normal"/>
    <w:next w:val="Normal"/>
    <w:uiPriority w:val="99"/>
    <w:rsid w:val="007547EA"/>
    <w:pPr>
      <w:spacing w:after="160" w:line="240" w:lineRule="exact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7547EA"/>
    <w:rPr>
      <w:rFonts w:ascii="Times New Roman" w:hAnsi="Times New Roman" w:cs="Times New Roman"/>
      <w:sz w:val="24"/>
      <w:szCs w:val="24"/>
    </w:rPr>
  </w:style>
  <w:style w:type="character" w:customStyle="1" w:styleId="docheader">
    <w:name w:val="doc_header"/>
    <w:basedOn w:val="DefaultParagraphFont"/>
    <w:uiPriority w:val="99"/>
    <w:rsid w:val="007547EA"/>
  </w:style>
  <w:style w:type="paragraph" w:customStyle="1" w:styleId="Default">
    <w:name w:val="Default"/>
    <w:rsid w:val="00975F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5521E7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docsign1">
    <w:name w:val="doc_sign1"/>
    <w:basedOn w:val="DefaultParagraphFont"/>
    <w:rsid w:val="005521E7"/>
  </w:style>
  <w:style w:type="character" w:customStyle="1" w:styleId="ln2tparagraf">
    <w:name w:val="ln2tparagraf"/>
    <w:basedOn w:val="DefaultParagraphFont"/>
    <w:rsid w:val="008E20F6"/>
  </w:style>
  <w:style w:type="character" w:customStyle="1" w:styleId="ln2talineat">
    <w:name w:val="ln2talineat"/>
    <w:basedOn w:val="DefaultParagraphFont"/>
    <w:rsid w:val="008E20F6"/>
  </w:style>
  <w:style w:type="character" w:customStyle="1" w:styleId="st">
    <w:name w:val="st"/>
    <w:basedOn w:val="DefaultParagraphFont"/>
    <w:rsid w:val="008E20F6"/>
  </w:style>
  <w:style w:type="character" w:styleId="Emphasis">
    <w:name w:val="Emphasis"/>
    <w:qFormat/>
    <w:locked/>
    <w:rsid w:val="008E20F6"/>
    <w:rPr>
      <w:i/>
      <w:iCs/>
    </w:rPr>
  </w:style>
  <w:style w:type="character" w:customStyle="1" w:styleId="sttart">
    <w:name w:val="st_tart"/>
    <w:basedOn w:val="DefaultParagraphFont"/>
    <w:rsid w:val="007D50A4"/>
  </w:style>
  <w:style w:type="paragraph" w:customStyle="1" w:styleId="Style5">
    <w:name w:val="Style5"/>
    <w:basedOn w:val="Normal"/>
    <w:uiPriority w:val="99"/>
    <w:rsid w:val="00275789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75789"/>
    <w:rPr>
      <w:rFonts w:ascii="Times New Roman" w:hAnsi="Times New Roman" w:cs="Times New Roman"/>
      <w:sz w:val="22"/>
      <w:szCs w:val="22"/>
    </w:rPr>
  </w:style>
  <w:style w:type="paragraph" w:customStyle="1" w:styleId="1CharCharCharCharCharCharCharChar">
    <w:name w:val="Знак Знак1 Char Char Знак Знак Char Char Знак Знак Char Char Знак Знак Char Char Знак Знак"/>
    <w:basedOn w:val="Normal"/>
    <w:next w:val="Normal"/>
    <w:rsid w:val="00BD4367"/>
    <w:pPr>
      <w:spacing w:after="160" w:line="240" w:lineRule="exact"/>
    </w:pPr>
    <w:rPr>
      <w:rFonts w:ascii="Tahoma" w:hAnsi="Tahoma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0860BB"/>
  </w:style>
  <w:style w:type="character" w:customStyle="1" w:styleId="NormalWebChar">
    <w:name w:val="Normal (Web) Char"/>
    <w:aliases w:val="Обычный (веб) Знак2 Char,Обычный (веб) Знак1 Знак Char,Обычный (веб) Знак Знак Знак Char,Знак Знак Знак Знак Char,Знак Знак1 Знак Char,Обычный (веб) Знак Знак1 Char,Знак Знак2 Char,Текст сноски1 Char,Текст сноски11 Char"/>
    <w:link w:val="NormalWeb"/>
    <w:rsid w:val="000860BB"/>
    <w:rPr>
      <w:rFonts w:cs="Calibri"/>
      <w:sz w:val="24"/>
      <w:szCs w:val="24"/>
    </w:rPr>
  </w:style>
  <w:style w:type="paragraph" w:styleId="FootnoteText">
    <w:name w:val="footnote text"/>
    <w:basedOn w:val="Normal"/>
    <w:link w:val="FootnoteTextChar"/>
    <w:rsid w:val="005E2C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5E2C8D"/>
    <w:rPr>
      <w:rFonts w:ascii="Times New Roman" w:hAnsi="Times New Roman"/>
    </w:rPr>
  </w:style>
  <w:style w:type="character" w:styleId="FootnoteReference">
    <w:name w:val="footnote reference"/>
    <w:uiPriority w:val="99"/>
    <w:rsid w:val="005E2C8D"/>
    <w:rPr>
      <w:vertAlign w:val="superscript"/>
    </w:rPr>
  </w:style>
  <w:style w:type="paragraph" w:customStyle="1" w:styleId="ListParagraph2">
    <w:name w:val="List Paragraph2"/>
    <w:basedOn w:val="Normal"/>
    <w:uiPriority w:val="34"/>
    <w:qFormat/>
    <w:rsid w:val="00F463AB"/>
    <w:pPr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FootnoteTextChar1">
    <w:name w:val="Footnote Text Char1"/>
    <w:uiPriority w:val="99"/>
    <w:locked/>
    <w:rsid w:val="0078682C"/>
    <w:rPr>
      <w:spacing w:val="20"/>
      <w:lang w:val="ru-RU" w:eastAsia="ru-RU"/>
    </w:rPr>
  </w:style>
  <w:style w:type="paragraph" w:styleId="Title">
    <w:name w:val="Title"/>
    <w:basedOn w:val="Normal"/>
    <w:link w:val="TitleChar"/>
    <w:qFormat/>
    <w:locked/>
    <w:rsid w:val="00120891"/>
    <w:pPr>
      <w:spacing w:after="0" w:line="240" w:lineRule="auto"/>
      <w:jc w:val="center"/>
    </w:pPr>
    <w:rPr>
      <w:rFonts w:ascii="Times New Roman" w:cs="Times New Roman"/>
      <w:sz w:val="28"/>
      <w:szCs w:val="20"/>
    </w:rPr>
  </w:style>
  <w:style w:type="character" w:customStyle="1" w:styleId="TitleChar">
    <w:name w:val="Title Char"/>
    <w:link w:val="Title"/>
    <w:rsid w:val="00120891"/>
    <w:rPr>
      <w:rFonts w:ascii="Times New Roman"/>
      <w:sz w:val="28"/>
      <w:lang w:val="en-US"/>
    </w:rPr>
  </w:style>
  <w:style w:type="paragraph" w:styleId="ListParagraph">
    <w:name w:val="List Paragraph"/>
    <w:basedOn w:val="Normal"/>
    <w:qFormat/>
    <w:rsid w:val="006B3959"/>
    <w:pPr>
      <w:ind w:left="720"/>
      <w:contextualSpacing/>
    </w:pPr>
    <w:rPr>
      <w:rFonts w:cs="Times New Roman"/>
      <w:lang w:val="ru-RU" w:eastAsia="ru-RU"/>
    </w:rPr>
  </w:style>
  <w:style w:type="paragraph" w:customStyle="1" w:styleId="1">
    <w:name w:val="Без интервала1"/>
    <w:uiPriority w:val="99"/>
    <w:rsid w:val="006B3959"/>
    <w:rPr>
      <w:rFonts w:cs="Calibri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6B3959"/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A16F1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ro-RO"/>
    </w:rPr>
  </w:style>
  <w:style w:type="character" w:customStyle="1" w:styleId="BodyTextIndent2Char">
    <w:name w:val="Body Text Indent 2 Char"/>
    <w:link w:val="BodyTextIndent2"/>
    <w:rsid w:val="00A16F12"/>
    <w:rPr>
      <w:rFonts w:ascii="Times New Roman" w:hAnsi="Times New Roman"/>
      <w:sz w:val="24"/>
      <w:szCs w:val="24"/>
      <w:lang w:val="ro-RO"/>
    </w:rPr>
  </w:style>
  <w:style w:type="paragraph" w:styleId="Caption">
    <w:name w:val="caption"/>
    <w:basedOn w:val="Normal"/>
    <w:next w:val="Normal"/>
    <w:qFormat/>
    <w:locked/>
    <w:rsid w:val="00D453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16" w:right="1315" w:firstLine="211"/>
      <w:jc w:val="both"/>
    </w:pPr>
    <w:rPr>
      <w:rFonts w:ascii="Times New Roman" w:hAnsi="Times New Roman" w:cs="Times New Roman"/>
      <w:color w:val="000000"/>
      <w:spacing w:val="3"/>
      <w:sz w:val="28"/>
      <w:szCs w:val="28"/>
      <w:lang w:val="ro-RO" w:eastAsia="ru-RU"/>
    </w:rPr>
  </w:style>
  <w:style w:type="character" w:customStyle="1" w:styleId="docbody">
    <w:name w:val="doc_body"/>
    <w:basedOn w:val="DefaultParagraphFont"/>
    <w:uiPriority w:val="99"/>
    <w:rsid w:val="00066643"/>
  </w:style>
  <w:style w:type="character" w:customStyle="1" w:styleId="3">
    <w:name w:val="Основной текст (3)_"/>
    <w:link w:val="30"/>
    <w:rsid w:val="00851150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51150"/>
    <w:pPr>
      <w:widowControl w:val="0"/>
      <w:shd w:val="clear" w:color="auto" w:fill="FFFFFF"/>
      <w:spacing w:before="600" w:after="60" w:line="240" w:lineRule="atLeast"/>
      <w:jc w:val="center"/>
    </w:pPr>
    <w:rPr>
      <w:rFonts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99"/>
    <w:unhideWhenUsed/>
    <w:rsid w:val="00453F03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rsid w:val="00453F03"/>
    <w:rPr>
      <w:rFonts w:cs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564BE"/>
    <w:rPr>
      <w:sz w:val="22"/>
      <w:szCs w:val="22"/>
      <w:lang w:bidi="ar-SA"/>
    </w:rPr>
  </w:style>
  <w:style w:type="paragraph" w:customStyle="1" w:styleId="CharChar">
    <w:name w:val="Char Char Знак Знак"/>
    <w:basedOn w:val="Normal"/>
    <w:rsid w:val="00581CF7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fontstyle01">
    <w:name w:val="fontstyle01"/>
    <w:rsid w:val="00712CF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D42F1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D42F1E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42F1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D42F1E"/>
    <w:rPr>
      <w:rFonts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79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379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5458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bidi="en-US"/>
    </w:rPr>
  </w:style>
  <w:style w:type="paragraph" w:styleId="BlockText">
    <w:name w:val="Block Text"/>
    <w:basedOn w:val="Normal"/>
    <w:uiPriority w:val="99"/>
    <w:rsid w:val="001A6B5D"/>
    <w:pPr>
      <w:spacing w:after="0" w:line="240" w:lineRule="auto"/>
      <w:ind w:left="2127" w:right="2693"/>
      <w:jc w:val="both"/>
    </w:pPr>
    <w:rPr>
      <w:rFonts w:ascii="Times New Roman" w:hAnsi="Times New Roman" w:cs="Times New Roman"/>
      <w:sz w:val="28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54D4-ECBD-4625-89EF-70DF6B1B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7</Pages>
  <Words>2777</Words>
  <Characters>16107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CMMM</Company>
  <LinksUpToDate>false</LinksUpToDate>
  <CharactersWithSpaces>18847</CharactersWithSpaces>
  <SharedDoc>false</SharedDoc>
  <HLinks>
    <vt:vector size="48" baseType="variant">
      <vt:variant>
        <vt:i4>2949135</vt:i4>
      </vt:variant>
      <vt:variant>
        <vt:i4>21</vt:i4>
      </vt:variant>
      <vt:variant>
        <vt:i4>0</vt:i4>
      </vt:variant>
      <vt:variant>
        <vt:i4>5</vt:i4>
      </vt:variant>
      <vt:variant>
        <vt:lpwstr>https://ro.wikipedia.org/wiki/Regatul_Unit_al_Marii_Britanii_%C8%99i_al_Irlandei_de_Nord</vt:lpwstr>
      </vt:variant>
      <vt:variant>
        <vt:lpwstr/>
      </vt:variant>
      <vt:variant>
        <vt:i4>6881334</vt:i4>
      </vt:variant>
      <vt:variant>
        <vt:i4>18</vt:i4>
      </vt:variant>
      <vt:variant>
        <vt:i4>0</vt:i4>
      </vt:variant>
      <vt:variant>
        <vt:i4>5</vt:i4>
      </vt:variant>
      <vt:variant>
        <vt:lpwstr>http://www.amp.gov.md/</vt:lpwstr>
      </vt:variant>
      <vt:variant>
        <vt:lpwstr/>
      </vt:variant>
      <vt:variant>
        <vt:i4>7143478</vt:i4>
      </vt:variant>
      <vt:variant>
        <vt:i4>15</vt:i4>
      </vt:variant>
      <vt:variant>
        <vt:i4>0</vt:i4>
      </vt:variant>
      <vt:variant>
        <vt:i4>5</vt:i4>
      </vt:variant>
      <vt:variant>
        <vt:lpwstr>http://www.army.md/</vt:lpwstr>
      </vt:variant>
      <vt:variant>
        <vt:lpwstr/>
      </vt:variant>
      <vt:variant>
        <vt:i4>2228266</vt:i4>
      </vt:variant>
      <vt:variant>
        <vt:i4>12</vt:i4>
      </vt:variant>
      <vt:variant>
        <vt:i4>0</vt:i4>
      </vt:variant>
      <vt:variant>
        <vt:i4>5</vt:i4>
      </vt:variant>
      <vt:variant>
        <vt:lpwstr>http://www.particip.gov.md/</vt:lpwstr>
      </vt:variant>
      <vt:variant>
        <vt:lpwstr/>
      </vt:variant>
      <vt:variant>
        <vt:i4>6881313</vt:i4>
      </vt:variant>
      <vt:variant>
        <vt:i4>9</vt:i4>
      </vt:variant>
      <vt:variant>
        <vt:i4>0</vt:i4>
      </vt:variant>
      <vt:variant>
        <vt:i4>5</vt:i4>
      </vt:variant>
      <vt:variant>
        <vt:lpwstr>http://www.cariere.gov.md/</vt:lpwstr>
      </vt:variant>
      <vt:variant>
        <vt:lpwstr/>
      </vt:variant>
      <vt:variant>
        <vt:i4>851993</vt:i4>
      </vt:variant>
      <vt:variant>
        <vt:i4>6</vt:i4>
      </vt:variant>
      <vt:variant>
        <vt:i4>0</vt:i4>
      </vt:variant>
      <vt:variant>
        <vt:i4>5</vt:i4>
      </vt:variant>
      <vt:variant>
        <vt:lpwstr>http://www.army.md/cidig/</vt:lpwstr>
      </vt:variant>
      <vt:variant>
        <vt:lpwstr/>
      </vt:variant>
      <vt:variant>
        <vt:i4>4980758</vt:i4>
      </vt:variant>
      <vt:variant>
        <vt:i4>3</vt:i4>
      </vt:variant>
      <vt:variant>
        <vt:i4>0</vt:i4>
      </vt:variant>
      <vt:variant>
        <vt:i4>5</vt:i4>
      </vt:variant>
      <vt:variant>
        <vt:lpwstr>http://www.servicii.fisc.md/</vt:lpwstr>
      </vt:variant>
      <vt:variant>
        <vt:lpwstr/>
      </vt:variant>
      <vt:variant>
        <vt:i4>6881313</vt:i4>
      </vt:variant>
      <vt:variant>
        <vt:i4>0</vt:i4>
      </vt:variant>
      <vt:variant>
        <vt:i4>0</vt:i4>
      </vt:variant>
      <vt:variant>
        <vt:i4>5</vt:i4>
      </vt:variant>
      <vt:variant>
        <vt:lpwstr>http://www.cariere.gov.md/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ludmila.saulova</dc:creator>
  <cp:keywords/>
  <dc:description/>
  <cp:lastModifiedBy>Mirza Mihaela</cp:lastModifiedBy>
  <cp:revision>69</cp:revision>
  <cp:lastPrinted>2022-07-07T05:39:00Z</cp:lastPrinted>
  <dcterms:created xsi:type="dcterms:W3CDTF">2020-07-13T06:57:00Z</dcterms:created>
  <dcterms:modified xsi:type="dcterms:W3CDTF">2023-07-10T11:06:00Z</dcterms:modified>
</cp:coreProperties>
</file>